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A7" w:rsidRDefault="00554C14" w:rsidP="00B264FD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Adult-Child Interaction Observation</w:t>
      </w:r>
      <w:r w:rsidR="00A80C35">
        <w:rPr>
          <w:b/>
        </w:rPr>
        <w:t xml:space="preserve"> For Oregon Spark</w:t>
      </w:r>
    </w:p>
    <w:p w:rsidR="00554C14" w:rsidRDefault="00554C14" w:rsidP="00B264FD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Initial Draft Proposal</w:t>
      </w:r>
    </w:p>
    <w:p w:rsidR="00DE11C0" w:rsidRDefault="00DE11C0" w:rsidP="00B264FD">
      <w:pPr>
        <w:spacing w:after="0" w:line="240" w:lineRule="auto"/>
        <w:jc w:val="center"/>
        <w:outlineLvl w:val="0"/>
      </w:pPr>
      <w:r>
        <w:rPr>
          <w:b/>
        </w:rPr>
        <w:t>Draft 9/</w:t>
      </w:r>
      <w:r w:rsidR="00CA4148">
        <w:rPr>
          <w:b/>
        </w:rPr>
        <w:t>14</w:t>
      </w:r>
      <w:r>
        <w:rPr>
          <w:b/>
        </w:rPr>
        <w:t>/17</w:t>
      </w:r>
    </w:p>
    <w:p w:rsidR="00FA3ACE" w:rsidRDefault="00FA3ACE" w:rsidP="00B264FD">
      <w:pPr>
        <w:spacing w:after="0" w:line="240" w:lineRule="auto"/>
      </w:pPr>
    </w:p>
    <w:p w:rsidR="006D2038" w:rsidRDefault="006D2038" w:rsidP="00FA03A6">
      <w:pPr>
        <w:spacing w:before="120" w:after="120" w:line="240" w:lineRule="auto"/>
        <w:rPr>
          <w:b/>
          <w:u w:val="single"/>
        </w:rPr>
      </w:pPr>
      <w:r>
        <w:t xml:space="preserve">One goal of the Spark revision process </w:t>
      </w:r>
      <w:r w:rsidR="00E93F8F">
        <w:t>is</w:t>
      </w:r>
      <w:r>
        <w:t xml:space="preserve"> to ensure </w:t>
      </w:r>
      <w:r w:rsidR="00CA4148">
        <w:t>that Spark is</w:t>
      </w:r>
      <w:r>
        <w:t xml:space="preserve"> measuring what research has shown matters for children. </w:t>
      </w:r>
      <w:r w:rsidR="00926508">
        <w:t xml:space="preserve">Research suggests that </w:t>
      </w:r>
      <w:r w:rsidR="004157E4">
        <w:t>a</w:t>
      </w:r>
      <w:r>
        <w:t xml:space="preserve">dult-child interactions </w:t>
      </w:r>
      <w:r w:rsidR="00926508">
        <w:t xml:space="preserve">are measurable indicators that lead to child outcomes. The following is a proposal of how Spark will measure and support quality interactions in child care programs. </w:t>
      </w:r>
    </w:p>
    <w:p w:rsidR="00F20831" w:rsidRDefault="006575CF" w:rsidP="00B264FD">
      <w:pPr>
        <w:spacing w:before="120" w:after="120" w:line="240" w:lineRule="auto"/>
        <w:outlineLvl w:val="0"/>
        <w:rPr>
          <w:b/>
          <w:u w:val="single"/>
        </w:rPr>
      </w:pPr>
      <w:r>
        <w:rPr>
          <w:b/>
          <w:u w:val="single"/>
        </w:rPr>
        <w:t>Observation</w:t>
      </w:r>
      <w:r w:rsidR="005704A7" w:rsidRPr="005704A7">
        <w:rPr>
          <w:b/>
          <w:u w:val="single"/>
        </w:rPr>
        <w:t xml:space="preserve"> </w:t>
      </w:r>
      <w:r w:rsidR="00F20831">
        <w:rPr>
          <w:b/>
          <w:u w:val="single"/>
        </w:rPr>
        <w:t>Tools</w:t>
      </w:r>
    </w:p>
    <w:p w:rsidR="00FA3ACE" w:rsidRDefault="00FA3ACE" w:rsidP="00B264FD">
      <w:pPr>
        <w:pStyle w:val="ListParagraph"/>
        <w:numPr>
          <w:ilvl w:val="0"/>
          <w:numId w:val="4"/>
        </w:numPr>
        <w:spacing w:before="120" w:after="120" w:line="240" w:lineRule="auto"/>
      </w:pPr>
      <w:r>
        <w:t xml:space="preserve">Infant, Toddler and/or </w:t>
      </w:r>
      <w:r w:rsidR="00926508">
        <w:t>Pre-K Classroom Assessment Scoring System (CL</w:t>
      </w:r>
      <w:r>
        <w:t>ASS</w:t>
      </w:r>
      <w:r w:rsidR="00926508">
        <w:t>)</w:t>
      </w:r>
    </w:p>
    <w:p w:rsidR="0080451E" w:rsidRPr="0080451E" w:rsidRDefault="00FA3ACE" w:rsidP="00B264FD">
      <w:pPr>
        <w:pStyle w:val="ListParagraph"/>
        <w:numPr>
          <w:ilvl w:val="0"/>
          <w:numId w:val="4"/>
        </w:numPr>
        <w:spacing w:before="120" w:after="120" w:line="240" w:lineRule="auto"/>
        <w:rPr>
          <w:b/>
          <w:u w:val="single"/>
        </w:rPr>
      </w:pPr>
      <w:r>
        <w:t>School-Age P</w:t>
      </w:r>
      <w:r w:rsidR="00926508">
        <w:t xml:space="preserve">rogram </w:t>
      </w:r>
      <w:r>
        <w:t>Q</w:t>
      </w:r>
      <w:r w:rsidR="00926508">
        <w:t xml:space="preserve">uality </w:t>
      </w:r>
      <w:r>
        <w:t>A</w:t>
      </w:r>
      <w:r w:rsidR="00926508">
        <w:t>ssessment (PQA)</w:t>
      </w:r>
      <w:r>
        <w:t xml:space="preserve"> </w:t>
      </w:r>
    </w:p>
    <w:p w:rsidR="005704A7" w:rsidRPr="005704A7" w:rsidRDefault="00F20831" w:rsidP="00B264FD">
      <w:pPr>
        <w:spacing w:before="120" w:after="120" w:line="240" w:lineRule="auto"/>
        <w:outlineLvl w:val="0"/>
        <w:rPr>
          <w:b/>
          <w:u w:val="single"/>
        </w:rPr>
      </w:pPr>
      <w:r>
        <w:rPr>
          <w:b/>
          <w:u w:val="single"/>
        </w:rPr>
        <w:t xml:space="preserve">Observation </w:t>
      </w:r>
      <w:r w:rsidR="005704A7" w:rsidRPr="005704A7">
        <w:rPr>
          <w:b/>
          <w:u w:val="single"/>
        </w:rPr>
        <w:t>Scores</w:t>
      </w:r>
    </w:p>
    <w:p w:rsidR="00926508" w:rsidRPr="00B264FD" w:rsidRDefault="00A80C35" w:rsidP="00B264FD">
      <w:pPr>
        <w:pStyle w:val="ListParagraph"/>
        <w:numPr>
          <w:ilvl w:val="0"/>
          <w:numId w:val="4"/>
        </w:numPr>
        <w:spacing w:before="120" w:after="120" w:line="240" w:lineRule="auto"/>
      </w:pPr>
      <w:r>
        <w:t>Used in two</w:t>
      </w:r>
      <w:r w:rsidR="00926508">
        <w:t xml:space="preserve"> Standards at the 4-Star level: </w:t>
      </w:r>
      <w:r w:rsidR="00926508" w:rsidRPr="00B264FD">
        <w:t>Supporting Learning Through Interactions and Supporting Social and Emotional Development</w:t>
      </w:r>
    </w:p>
    <w:p w:rsidR="00B064C3" w:rsidRDefault="004F39F6" w:rsidP="00B264FD">
      <w:pPr>
        <w:pStyle w:val="ListParagraph"/>
        <w:numPr>
          <w:ilvl w:val="0"/>
          <w:numId w:val="4"/>
        </w:numPr>
        <w:spacing w:before="120" w:after="120" w:line="240" w:lineRule="auto"/>
      </w:pPr>
      <w:r>
        <w:t>M</w:t>
      </w:r>
      <w:r w:rsidR="005704A7">
        <w:t xml:space="preserve">inimum </w:t>
      </w:r>
      <w:r w:rsidR="00B064C3">
        <w:t>observation</w:t>
      </w:r>
      <w:r w:rsidR="00BB47F4">
        <w:t xml:space="preserve"> </w:t>
      </w:r>
      <w:r w:rsidR="00A80C35">
        <w:t>threshold</w:t>
      </w:r>
      <w:r w:rsidR="000E4FC7">
        <w:t xml:space="preserve"> </w:t>
      </w:r>
      <w:r w:rsidR="005704A7">
        <w:t>score</w:t>
      </w:r>
      <w:r>
        <w:t>s</w:t>
      </w:r>
      <w:r w:rsidR="005704A7">
        <w:t xml:space="preserve"> </w:t>
      </w:r>
      <w:r w:rsidR="00A80C35">
        <w:t>will</w:t>
      </w:r>
      <w:r w:rsidR="005704A7">
        <w:t xml:space="preserve"> be established </w:t>
      </w:r>
    </w:p>
    <w:p w:rsidR="005704A7" w:rsidRDefault="00B064C3" w:rsidP="00FA03A6">
      <w:pPr>
        <w:pStyle w:val="ListParagraph"/>
        <w:numPr>
          <w:ilvl w:val="0"/>
          <w:numId w:val="4"/>
        </w:numPr>
        <w:spacing w:before="120" w:after="120" w:line="240" w:lineRule="auto"/>
      </w:pPr>
      <w:r>
        <w:t xml:space="preserve">After reaching minimum threshold, points awarded </w:t>
      </w:r>
      <w:r w:rsidR="00A84FB1">
        <w:t>based on ranges of</w:t>
      </w:r>
      <w:r w:rsidR="006D2038">
        <w:t xml:space="preserve"> </w:t>
      </w:r>
      <w:r>
        <w:t>observation</w:t>
      </w:r>
      <w:r w:rsidR="006D2038">
        <w:t xml:space="preserve"> scores</w:t>
      </w:r>
      <w:r w:rsidR="005704A7">
        <w:t xml:space="preserve"> </w:t>
      </w:r>
    </w:p>
    <w:p w:rsidR="0080451E" w:rsidRPr="0080451E" w:rsidRDefault="00B064C3" w:rsidP="00FA03A6">
      <w:pPr>
        <w:pStyle w:val="ListParagraph"/>
        <w:numPr>
          <w:ilvl w:val="0"/>
          <w:numId w:val="4"/>
        </w:numPr>
        <w:spacing w:before="120" w:after="120" w:line="240" w:lineRule="auto"/>
      </w:pPr>
      <w:r>
        <w:t xml:space="preserve">Thresholds set using information from the Validation Study, Head Start National scores, QRIS Compendium information from other states, </w:t>
      </w:r>
      <w:r w:rsidR="00A84FB1">
        <w:t xml:space="preserve">the </w:t>
      </w:r>
      <w:r w:rsidR="004157E4">
        <w:t>Wei</w:t>
      </w:r>
      <w:r>
        <w:t>kart</w:t>
      </w:r>
      <w:r w:rsidR="00A84FB1">
        <w:t xml:space="preserve"> C</w:t>
      </w:r>
      <w:r w:rsidR="00A73E58">
        <w:t>e</w:t>
      </w:r>
      <w:r w:rsidR="00A84FB1">
        <w:t>nter</w:t>
      </w:r>
      <w:r>
        <w:t xml:space="preserve"> and Teachstone </w:t>
      </w:r>
    </w:p>
    <w:p w:rsidR="006D2038" w:rsidRDefault="006D2038" w:rsidP="00B264FD">
      <w:pPr>
        <w:spacing w:before="120" w:after="120" w:line="240" w:lineRule="auto"/>
        <w:outlineLvl w:val="0"/>
        <w:rPr>
          <w:b/>
          <w:u w:val="single"/>
        </w:rPr>
      </w:pPr>
      <w:r>
        <w:rPr>
          <w:b/>
          <w:u w:val="single"/>
        </w:rPr>
        <w:t>Observers</w:t>
      </w:r>
    </w:p>
    <w:p w:rsidR="006D2038" w:rsidRPr="006D2038" w:rsidRDefault="00D025AE" w:rsidP="006D2038">
      <w:pPr>
        <w:pStyle w:val="ListParagraph"/>
        <w:numPr>
          <w:ilvl w:val="0"/>
          <w:numId w:val="4"/>
        </w:numPr>
        <w:spacing w:before="120" w:after="120" w:line="240" w:lineRule="auto"/>
      </w:pPr>
      <w:r>
        <w:t>All observers will be</w:t>
      </w:r>
      <w:r w:rsidR="00B264FD">
        <w:t xml:space="preserve"> </w:t>
      </w:r>
      <w:r>
        <w:t>t</w:t>
      </w:r>
      <w:r w:rsidR="006D2038" w:rsidRPr="006D2038">
        <w:t>rained to reliability on tools</w:t>
      </w:r>
      <w:r w:rsidR="00A73E58">
        <w:t xml:space="preserve"> and maintain</w:t>
      </w:r>
      <w:r w:rsidR="00B264FD">
        <w:t xml:space="preserve"> ongoing </w:t>
      </w:r>
      <w:r w:rsidR="00A73E58">
        <w:t>reliability</w:t>
      </w:r>
      <w:r w:rsidR="00B264FD">
        <w:t xml:space="preserve"> requirements</w:t>
      </w:r>
    </w:p>
    <w:p w:rsidR="006D2038" w:rsidRPr="006D2038" w:rsidRDefault="00F128A6" w:rsidP="006D2038">
      <w:pPr>
        <w:pStyle w:val="ListParagraph"/>
        <w:numPr>
          <w:ilvl w:val="0"/>
          <w:numId w:val="4"/>
        </w:numPr>
        <w:spacing w:before="120" w:after="120" w:line="240" w:lineRule="auto"/>
      </w:pPr>
      <w:r>
        <w:t>Observers will reflect the diversity of children served by the syste</w:t>
      </w:r>
      <w:r w:rsidR="00D92504">
        <w:t xml:space="preserve">m (as a correlated percentage); </w:t>
      </w:r>
      <w:r>
        <w:t>diversity includes race, ethnicity, language</w:t>
      </w:r>
      <w:r w:rsidR="00B264FD">
        <w:t xml:space="preserve"> and culture</w:t>
      </w:r>
    </w:p>
    <w:p w:rsidR="0080451E" w:rsidRPr="0080451E" w:rsidRDefault="00B264FD" w:rsidP="0080451E">
      <w:pPr>
        <w:pStyle w:val="ListParagraph"/>
        <w:numPr>
          <w:ilvl w:val="0"/>
          <w:numId w:val="4"/>
        </w:numPr>
        <w:spacing w:before="120" w:after="120" w:line="240" w:lineRule="auto"/>
      </w:pPr>
      <w:r>
        <w:t>Observers will have additional pre-service and ongoing training requirements including</w:t>
      </w:r>
      <w:r w:rsidR="006D2038" w:rsidRPr="006D2038">
        <w:t>; anti-bias, observation protocols, etc.</w:t>
      </w:r>
    </w:p>
    <w:p w:rsidR="005704A7" w:rsidRPr="003C1FF0" w:rsidRDefault="005704A7" w:rsidP="00B264FD">
      <w:pPr>
        <w:spacing w:before="120" w:after="120" w:line="240" w:lineRule="auto"/>
        <w:outlineLvl w:val="0"/>
        <w:rPr>
          <w:b/>
          <w:u w:val="single"/>
        </w:rPr>
      </w:pPr>
      <w:r w:rsidRPr="003C1FF0">
        <w:rPr>
          <w:b/>
          <w:u w:val="single"/>
        </w:rPr>
        <w:t>For Programs with Multiple Classrooms</w:t>
      </w:r>
      <w:r w:rsidR="00C20370" w:rsidRPr="003C1FF0">
        <w:rPr>
          <w:b/>
          <w:u w:val="single"/>
        </w:rPr>
        <w:t xml:space="preserve"> </w:t>
      </w:r>
      <w:r w:rsidR="006D2038">
        <w:rPr>
          <w:b/>
          <w:u w:val="single"/>
        </w:rPr>
        <w:t>and/</w:t>
      </w:r>
      <w:r w:rsidR="00C20370" w:rsidRPr="003C1FF0">
        <w:rPr>
          <w:b/>
          <w:u w:val="single"/>
        </w:rPr>
        <w:t>or Multiple Age Groups</w:t>
      </w:r>
    </w:p>
    <w:p w:rsidR="005704A7" w:rsidRDefault="005704A7" w:rsidP="00B264FD">
      <w:pPr>
        <w:pStyle w:val="ListParagraph"/>
        <w:numPr>
          <w:ilvl w:val="0"/>
          <w:numId w:val="4"/>
        </w:numPr>
        <w:spacing w:before="120" w:after="120" w:line="240" w:lineRule="auto"/>
      </w:pPr>
      <w:r>
        <w:t xml:space="preserve">Observations </w:t>
      </w:r>
      <w:r w:rsidR="00A80C35">
        <w:t>will</w:t>
      </w:r>
      <w:r>
        <w:t xml:space="preserve"> be done on 1/3 of the classrooms </w:t>
      </w:r>
      <w:r w:rsidR="003F7642">
        <w:t>for each</w:t>
      </w:r>
      <w:r>
        <w:t xml:space="preserve"> age group (same as current procedure)</w:t>
      </w:r>
      <w:r w:rsidR="003F7642">
        <w:t>.</w:t>
      </w:r>
    </w:p>
    <w:p w:rsidR="0080451E" w:rsidRDefault="006D2038" w:rsidP="00B264FD">
      <w:pPr>
        <w:pStyle w:val="ListParagraph"/>
        <w:numPr>
          <w:ilvl w:val="0"/>
          <w:numId w:val="4"/>
        </w:numPr>
        <w:spacing w:before="120" w:after="120" w:line="240" w:lineRule="auto"/>
      </w:pPr>
      <w:r>
        <w:t xml:space="preserve">Mixed age groups will have observers trained in multiple tools. </w:t>
      </w:r>
      <w:r w:rsidR="00926508">
        <w:t>Observation</w:t>
      </w:r>
      <w:r>
        <w:t xml:space="preserve"> cycles will be conducted for each age group depending on the number of children in each age group</w:t>
      </w:r>
      <w:r w:rsidR="00A80C35">
        <w:t xml:space="preserve"> (same as current procedure)</w:t>
      </w:r>
      <w:r>
        <w:t>.</w:t>
      </w:r>
    </w:p>
    <w:p w:rsidR="00926508" w:rsidRDefault="00926508" w:rsidP="00B264FD">
      <w:pPr>
        <w:spacing w:before="120" w:after="120" w:line="240" w:lineRule="auto"/>
        <w:outlineLvl w:val="0"/>
        <w:rPr>
          <w:b/>
          <w:u w:val="single"/>
        </w:rPr>
      </w:pPr>
      <w:r>
        <w:rPr>
          <w:b/>
          <w:u w:val="single"/>
        </w:rPr>
        <w:t>Professional Development, CQI and Support</w:t>
      </w:r>
    </w:p>
    <w:p w:rsidR="00926508" w:rsidRDefault="00926508" w:rsidP="00926508">
      <w:pPr>
        <w:pStyle w:val="ListParagraph"/>
        <w:numPr>
          <w:ilvl w:val="0"/>
          <w:numId w:val="4"/>
        </w:numPr>
        <w:spacing w:before="120" w:after="120" w:line="240" w:lineRule="auto"/>
      </w:pPr>
      <w:r>
        <w:t>Quality Improvement Specialists will be trained in coaching techniques to support child care pr</w:t>
      </w:r>
      <w:r w:rsidR="00A80C35">
        <w:t>ograms in improving their adult-</w:t>
      </w:r>
      <w:r>
        <w:t xml:space="preserve">child interactions. This will begin </w:t>
      </w:r>
      <w:r w:rsidR="00A80C35">
        <w:t>prior to the rollout of Spark.</w:t>
      </w:r>
      <w:r>
        <w:t xml:space="preserve"> </w:t>
      </w:r>
    </w:p>
    <w:p w:rsidR="00926508" w:rsidRDefault="00926508" w:rsidP="00926508">
      <w:pPr>
        <w:pStyle w:val="ListParagraph"/>
        <w:numPr>
          <w:ilvl w:val="0"/>
          <w:numId w:val="4"/>
        </w:numPr>
        <w:spacing w:before="120" w:after="120" w:line="240" w:lineRule="auto"/>
      </w:pPr>
      <w:r>
        <w:t>In addition to the scores, each class/program observed will receive an “Observation Report” which shares both “Strengths” and “Recommendations.”</w:t>
      </w:r>
      <w:r w:rsidR="0080451E">
        <w:t xml:space="preserve"> </w:t>
      </w:r>
    </w:p>
    <w:p w:rsidR="009A2902" w:rsidRDefault="009A2902" w:rsidP="00926508">
      <w:pPr>
        <w:pStyle w:val="ListParagraph"/>
        <w:numPr>
          <w:ilvl w:val="0"/>
          <w:numId w:val="4"/>
        </w:numPr>
        <w:spacing w:before="120" w:after="120" w:line="240" w:lineRule="auto"/>
      </w:pPr>
      <w:r>
        <w:t>Creation of system wide supports for programs, technical assistance providers, and partners to understand the tools and best practices in adult-child interactions</w:t>
      </w:r>
    </w:p>
    <w:p w:rsidR="009F499E" w:rsidRDefault="00B264FD" w:rsidP="00B264FD">
      <w:pPr>
        <w:pStyle w:val="ListParagraph"/>
        <w:numPr>
          <w:ilvl w:val="0"/>
          <w:numId w:val="4"/>
        </w:numPr>
        <w:spacing w:before="120" w:after="120" w:line="240" w:lineRule="auto"/>
      </w:pPr>
      <w:r>
        <w:t>Quality Improvement Specialists can support programs to improve using the scores and observation reports</w:t>
      </w:r>
    </w:p>
    <w:p w:rsidR="00644641" w:rsidRPr="00D92504" w:rsidRDefault="00644641" w:rsidP="00B264FD">
      <w:pPr>
        <w:spacing w:after="0" w:line="240" w:lineRule="auto"/>
        <w:outlineLvl w:val="0"/>
        <w:rPr>
          <w:b/>
          <w:u w:val="single"/>
        </w:rPr>
      </w:pPr>
      <w:r w:rsidRPr="00D92504">
        <w:rPr>
          <w:b/>
          <w:u w:val="single"/>
        </w:rPr>
        <w:t>System Alignment and Partnership</w:t>
      </w:r>
    </w:p>
    <w:p w:rsidR="00644641" w:rsidRPr="00B264FD" w:rsidRDefault="00644641" w:rsidP="00B264FD">
      <w:pPr>
        <w:pStyle w:val="ListParagraph"/>
        <w:numPr>
          <w:ilvl w:val="0"/>
          <w:numId w:val="7"/>
        </w:numPr>
        <w:spacing w:after="0" w:line="240" w:lineRule="auto"/>
      </w:pPr>
      <w:bookmarkStart w:id="0" w:name="_GoBack"/>
      <w:r w:rsidRPr="00B264FD">
        <w:t>Observations and use of tools will be coordinated and aligned across systems and initiatives (e.g. Hubs, Ounce grant, Preschool Promise, Head Start, Early Head Start and EHS Child Care Partnerships)</w:t>
      </w:r>
    </w:p>
    <w:p w:rsidR="00644641" w:rsidRPr="00B264FD" w:rsidRDefault="00644641" w:rsidP="00B264FD">
      <w:pPr>
        <w:pStyle w:val="ListParagraph"/>
        <w:numPr>
          <w:ilvl w:val="0"/>
          <w:numId w:val="7"/>
        </w:numPr>
        <w:spacing w:after="0" w:line="240" w:lineRule="auto"/>
      </w:pPr>
      <w:r w:rsidRPr="00B264FD">
        <w:t>The Professional Development (PD) system’s inter</w:t>
      </w:r>
      <w:r w:rsidR="00CA4148">
        <w:t>sections</w:t>
      </w:r>
      <w:r w:rsidRPr="00B264FD">
        <w:t xml:space="preserve"> with adult-child interaction and observations will be coordinated an</w:t>
      </w:r>
      <w:r w:rsidR="00CA4148">
        <w:t>d</w:t>
      </w:r>
      <w:r w:rsidRPr="00B264FD">
        <w:t xml:space="preserve"> aligned regarding supports to programs, quality improvement specialists, coaching and quality improvement resources, and approaches to PD.</w:t>
      </w:r>
      <w:bookmarkEnd w:id="0"/>
    </w:p>
    <w:sectPr w:rsidR="00644641" w:rsidRPr="00B264FD" w:rsidSect="00743417">
      <w:headerReference w:type="default" r:id="rId7"/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6D" w:rsidRDefault="00082D6D" w:rsidP="00554C14">
      <w:pPr>
        <w:spacing w:after="0" w:line="240" w:lineRule="auto"/>
      </w:pPr>
      <w:r>
        <w:separator/>
      </w:r>
    </w:p>
  </w:endnote>
  <w:endnote w:type="continuationSeparator" w:id="0">
    <w:p w:rsidR="00082D6D" w:rsidRDefault="00082D6D" w:rsidP="0055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6D" w:rsidRDefault="00082D6D" w:rsidP="00554C14">
      <w:pPr>
        <w:spacing w:after="0" w:line="240" w:lineRule="auto"/>
      </w:pPr>
      <w:r>
        <w:separator/>
      </w:r>
    </w:p>
  </w:footnote>
  <w:footnote w:type="continuationSeparator" w:id="0">
    <w:p w:rsidR="00082D6D" w:rsidRDefault="00082D6D" w:rsidP="0055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932585"/>
      <w:docPartObj>
        <w:docPartGallery w:val="Watermarks"/>
        <w:docPartUnique/>
      </w:docPartObj>
    </w:sdtPr>
    <w:sdtContent>
      <w:p w:rsidR="00554C14" w:rsidRDefault="009E576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200"/>
    <w:multiLevelType w:val="hybridMultilevel"/>
    <w:tmpl w:val="2AC4F554"/>
    <w:lvl w:ilvl="0" w:tplc="AEC2F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66A1"/>
    <w:multiLevelType w:val="hybridMultilevel"/>
    <w:tmpl w:val="E06C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B71D9"/>
    <w:multiLevelType w:val="hybridMultilevel"/>
    <w:tmpl w:val="3C00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901F1"/>
    <w:multiLevelType w:val="hybridMultilevel"/>
    <w:tmpl w:val="6896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A1A84"/>
    <w:multiLevelType w:val="hybridMultilevel"/>
    <w:tmpl w:val="EDE4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42CC5"/>
    <w:multiLevelType w:val="hybridMultilevel"/>
    <w:tmpl w:val="6E14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62C66"/>
    <w:multiLevelType w:val="hybridMultilevel"/>
    <w:tmpl w:val="5B9A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04A7"/>
    <w:rsid w:val="00082D6D"/>
    <w:rsid w:val="000E4FC7"/>
    <w:rsid w:val="00104519"/>
    <w:rsid w:val="001A7E28"/>
    <w:rsid w:val="00212AA4"/>
    <w:rsid w:val="00297045"/>
    <w:rsid w:val="003C1FF0"/>
    <w:rsid w:val="003E259E"/>
    <w:rsid w:val="003F7642"/>
    <w:rsid w:val="004157E4"/>
    <w:rsid w:val="004B630D"/>
    <w:rsid w:val="004E77BB"/>
    <w:rsid w:val="004F39F6"/>
    <w:rsid w:val="00554C14"/>
    <w:rsid w:val="005704A7"/>
    <w:rsid w:val="00580CE4"/>
    <w:rsid w:val="00644641"/>
    <w:rsid w:val="006575CF"/>
    <w:rsid w:val="006D2038"/>
    <w:rsid w:val="00743417"/>
    <w:rsid w:val="007C0E5E"/>
    <w:rsid w:val="0080451E"/>
    <w:rsid w:val="008278F6"/>
    <w:rsid w:val="00896C41"/>
    <w:rsid w:val="00926508"/>
    <w:rsid w:val="009A2902"/>
    <w:rsid w:val="009E5764"/>
    <w:rsid w:val="009F499E"/>
    <w:rsid w:val="00A73E58"/>
    <w:rsid w:val="00A80C35"/>
    <w:rsid w:val="00A84FB1"/>
    <w:rsid w:val="00AC6185"/>
    <w:rsid w:val="00B064C3"/>
    <w:rsid w:val="00B20223"/>
    <w:rsid w:val="00B264FD"/>
    <w:rsid w:val="00B3322A"/>
    <w:rsid w:val="00BB47F4"/>
    <w:rsid w:val="00BE4A7F"/>
    <w:rsid w:val="00C20370"/>
    <w:rsid w:val="00CA4148"/>
    <w:rsid w:val="00CC5A57"/>
    <w:rsid w:val="00D025AE"/>
    <w:rsid w:val="00D92504"/>
    <w:rsid w:val="00DB0EE6"/>
    <w:rsid w:val="00DE11C0"/>
    <w:rsid w:val="00E9308C"/>
    <w:rsid w:val="00E93F8F"/>
    <w:rsid w:val="00F128A6"/>
    <w:rsid w:val="00F20831"/>
    <w:rsid w:val="00F32899"/>
    <w:rsid w:val="00F913F5"/>
    <w:rsid w:val="00FA03A6"/>
    <w:rsid w:val="00FA3ACE"/>
    <w:rsid w:val="00FB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C14"/>
  </w:style>
  <w:style w:type="paragraph" w:styleId="Footer">
    <w:name w:val="footer"/>
    <w:basedOn w:val="Normal"/>
    <w:link w:val="FooterChar"/>
    <w:uiPriority w:val="99"/>
    <w:unhideWhenUsed/>
    <w:rsid w:val="00554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14"/>
  </w:style>
  <w:style w:type="character" w:styleId="CommentReference">
    <w:name w:val="annotation reference"/>
    <w:basedOn w:val="DefaultParagraphFont"/>
    <w:uiPriority w:val="99"/>
    <w:semiHidden/>
    <w:unhideWhenUsed/>
    <w:rsid w:val="00A73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E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64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Russell</cp:lastModifiedBy>
  <cp:revision>3</cp:revision>
  <cp:lastPrinted>2017-09-13T21:37:00Z</cp:lastPrinted>
  <dcterms:created xsi:type="dcterms:W3CDTF">2017-09-15T13:58:00Z</dcterms:created>
  <dcterms:modified xsi:type="dcterms:W3CDTF">2017-09-15T14:03:00Z</dcterms:modified>
</cp:coreProperties>
</file>