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902"/>
        <w:gridCol w:w="630"/>
        <w:gridCol w:w="1080"/>
        <w:gridCol w:w="90"/>
      </w:tblGrid>
      <w:tr w:rsidR="000E0AA0" w:rsidRPr="00FC602F" w:rsidTr="005268D2">
        <w:trPr>
          <w:trHeight w:val="2160"/>
        </w:trPr>
        <w:tc>
          <w:tcPr>
            <w:tcW w:w="2268" w:type="dxa"/>
          </w:tcPr>
          <w:p w:rsidR="000E0AA0" w:rsidRPr="004C3C4E" w:rsidRDefault="000E0AA0" w:rsidP="00FC602F">
            <w:pPr>
              <w:jc w:val="center"/>
              <w:rPr>
                <w:rFonts w:asciiTheme="minorHAnsi" w:hAnsiTheme="minorHAnsi"/>
              </w:rPr>
            </w:pPr>
            <w:r w:rsidRPr="004C3C4E">
              <w:rPr>
                <w:rFonts w:asciiTheme="minorHAnsi" w:hAnsiTheme="minorHAnsi"/>
                <w:noProof/>
              </w:rPr>
              <w:drawing>
                <wp:anchor distT="0" distB="0" distL="114300" distR="114300" simplePos="0" relativeHeight="251673600" behindDoc="0" locked="0" layoutInCell="1" allowOverlap="1" wp14:anchorId="0141EB9B" wp14:editId="58F846B7">
                  <wp:simplePos x="0" y="0"/>
                  <wp:positionH relativeFrom="column">
                    <wp:posOffset>43180</wp:posOffset>
                  </wp:positionH>
                  <wp:positionV relativeFrom="paragraph">
                    <wp:posOffset>145415</wp:posOffset>
                  </wp:positionV>
                  <wp:extent cx="8667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C3C4E">
              <w:rPr>
                <w:rFonts w:asciiTheme="minorHAnsi" w:hAnsiTheme="minorHAnsi"/>
              </w:rPr>
              <w:t xml:space="preserve"> </w:t>
            </w:r>
          </w:p>
          <w:p w:rsidR="000E0AA0" w:rsidRPr="004C3C4E" w:rsidRDefault="000E0AA0" w:rsidP="00FC602F">
            <w:pPr>
              <w:jc w:val="center"/>
              <w:rPr>
                <w:rFonts w:asciiTheme="minorHAnsi" w:hAnsiTheme="minorHAnsi"/>
              </w:rPr>
            </w:pPr>
          </w:p>
          <w:p w:rsidR="000E0AA0" w:rsidRPr="004C3C4E" w:rsidRDefault="000E0AA0" w:rsidP="00FC602F">
            <w:pPr>
              <w:jc w:val="center"/>
              <w:rPr>
                <w:rFonts w:asciiTheme="minorHAnsi" w:hAnsiTheme="minorHAnsi"/>
              </w:rPr>
            </w:pPr>
          </w:p>
          <w:p w:rsidR="000E0AA0" w:rsidRPr="004C3C4E" w:rsidRDefault="000E0AA0" w:rsidP="00FC602F">
            <w:pPr>
              <w:jc w:val="center"/>
              <w:rPr>
                <w:rFonts w:asciiTheme="minorHAnsi" w:hAnsiTheme="minorHAnsi"/>
              </w:rPr>
            </w:pPr>
          </w:p>
          <w:p w:rsidR="000E0AA0" w:rsidRPr="004C3C4E" w:rsidRDefault="000E0AA0" w:rsidP="00FC602F">
            <w:pPr>
              <w:jc w:val="center"/>
              <w:rPr>
                <w:rFonts w:asciiTheme="minorHAnsi" w:hAnsiTheme="minorHAnsi"/>
              </w:rPr>
            </w:pPr>
          </w:p>
          <w:p w:rsidR="000E0AA0" w:rsidRPr="004C3C4E" w:rsidRDefault="000E0AA0" w:rsidP="00FC602F">
            <w:pPr>
              <w:jc w:val="center"/>
              <w:rPr>
                <w:rFonts w:asciiTheme="minorHAnsi" w:hAnsiTheme="minorHAnsi"/>
              </w:rPr>
            </w:pPr>
          </w:p>
          <w:p w:rsidR="000E0AA0" w:rsidRPr="004C3C4E" w:rsidRDefault="000E0AA0" w:rsidP="00FC602F">
            <w:pPr>
              <w:jc w:val="center"/>
              <w:rPr>
                <w:rFonts w:asciiTheme="minorHAnsi" w:hAnsiTheme="minorHAnsi"/>
              </w:rPr>
            </w:pPr>
          </w:p>
        </w:tc>
        <w:tc>
          <w:tcPr>
            <w:tcW w:w="9702" w:type="dxa"/>
            <w:gridSpan w:val="4"/>
          </w:tcPr>
          <w:p w:rsidR="000E0AA0" w:rsidRPr="004D3AF7" w:rsidRDefault="000E0AA0" w:rsidP="004E3A19">
            <w:pPr>
              <w:ind w:right="504"/>
              <w:jc w:val="center"/>
              <w:rPr>
                <w:rFonts w:asciiTheme="minorHAnsi" w:hAnsiTheme="minorHAnsi" w:cstheme="minorHAnsi"/>
                <w:b/>
                <w:sz w:val="28"/>
                <w:szCs w:val="32"/>
              </w:rPr>
            </w:pPr>
            <w:r w:rsidRPr="004D3AF7">
              <w:rPr>
                <w:rFonts w:asciiTheme="minorHAnsi" w:hAnsiTheme="minorHAnsi" w:cstheme="minorHAnsi"/>
                <w:b/>
                <w:sz w:val="28"/>
                <w:szCs w:val="32"/>
              </w:rPr>
              <w:t>Early Learning Council</w:t>
            </w:r>
          </w:p>
          <w:p w:rsidR="006C3E94" w:rsidRDefault="00AF348A" w:rsidP="004E3A19">
            <w:pPr>
              <w:ind w:right="504"/>
              <w:jc w:val="center"/>
              <w:rPr>
                <w:rFonts w:asciiTheme="minorHAnsi" w:hAnsiTheme="minorHAnsi" w:cstheme="minorHAnsi"/>
                <w:b/>
                <w:sz w:val="22"/>
              </w:rPr>
            </w:pPr>
            <w:r>
              <w:rPr>
                <w:rFonts w:asciiTheme="minorHAnsi" w:hAnsiTheme="minorHAnsi" w:cstheme="minorHAnsi"/>
                <w:b/>
                <w:sz w:val="22"/>
              </w:rPr>
              <w:t>June 22</w:t>
            </w:r>
            <w:r w:rsidR="00F616F4">
              <w:rPr>
                <w:rFonts w:asciiTheme="minorHAnsi" w:hAnsiTheme="minorHAnsi" w:cstheme="minorHAnsi"/>
                <w:b/>
                <w:sz w:val="22"/>
              </w:rPr>
              <w:t>, 2017</w:t>
            </w:r>
          </w:p>
          <w:p w:rsidR="000E0AA0" w:rsidRPr="004D3AF7" w:rsidRDefault="00D127C6" w:rsidP="004E3A19">
            <w:pPr>
              <w:ind w:right="504"/>
              <w:jc w:val="center"/>
              <w:rPr>
                <w:rFonts w:asciiTheme="minorHAnsi" w:hAnsiTheme="minorHAnsi"/>
                <w:sz w:val="22"/>
              </w:rPr>
            </w:pPr>
            <w:r>
              <w:rPr>
                <w:rFonts w:asciiTheme="minorHAnsi" w:hAnsiTheme="minorHAnsi" w:cstheme="minorHAnsi"/>
                <w:b/>
                <w:sz w:val="22"/>
              </w:rPr>
              <w:t>9</w:t>
            </w:r>
            <w:r w:rsidR="0062358F">
              <w:rPr>
                <w:rFonts w:asciiTheme="minorHAnsi" w:hAnsiTheme="minorHAnsi" w:cstheme="minorHAnsi"/>
                <w:b/>
                <w:sz w:val="22"/>
              </w:rPr>
              <w:t>:00am-</w:t>
            </w:r>
            <w:r w:rsidR="00007CCB">
              <w:rPr>
                <w:rFonts w:asciiTheme="minorHAnsi" w:hAnsiTheme="minorHAnsi" w:cstheme="minorHAnsi"/>
                <w:b/>
                <w:sz w:val="22"/>
              </w:rPr>
              <w:t>4:30</w:t>
            </w:r>
            <w:r w:rsidR="00F24112">
              <w:rPr>
                <w:rFonts w:asciiTheme="minorHAnsi" w:hAnsiTheme="minorHAnsi" w:cstheme="minorHAnsi"/>
                <w:b/>
                <w:sz w:val="22"/>
              </w:rPr>
              <w:t>pm</w:t>
            </w:r>
            <w:r w:rsidR="006C7EC8">
              <w:rPr>
                <w:rFonts w:asciiTheme="minorHAnsi" w:hAnsiTheme="minorHAnsi" w:cstheme="minorHAnsi"/>
                <w:b/>
                <w:sz w:val="22"/>
              </w:rPr>
              <w:t>*</w:t>
            </w:r>
            <w:r w:rsidR="000E0AA0" w:rsidRPr="004D3AF7">
              <w:rPr>
                <w:rFonts w:asciiTheme="minorHAnsi" w:hAnsiTheme="minorHAnsi" w:cstheme="minorHAnsi"/>
                <w:b/>
                <w:sz w:val="22"/>
              </w:rPr>
              <w:br/>
            </w:r>
          </w:p>
          <w:p w:rsidR="00AF348A" w:rsidRDefault="00AF348A" w:rsidP="004E3A19">
            <w:pPr>
              <w:ind w:right="504"/>
              <w:jc w:val="center"/>
              <w:rPr>
                <w:rFonts w:asciiTheme="minorHAnsi" w:hAnsiTheme="minorHAnsi"/>
                <w:sz w:val="22"/>
              </w:rPr>
            </w:pPr>
            <w:r>
              <w:rPr>
                <w:rFonts w:asciiTheme="minorHAnsi" w:hAnsiTheme="minorHAnsi"/>
                <w:sz w:val="22"/>
              </w:rPr>
              <w:t xml:space="preserve">Business Oregon </w:t>
            </w:r>
          </w:p>
          <w:p w:rsidR="00AF348A" w:rsidRDefault="00AF348A" w:rsidP="00AA366B">
            <w:pPr>
              <w:ind w:right="504"/>
              <w:jc w:val="center"/>
              <w:rPr>
                <w:rFonts w:asciiTheme="minorHAnsi" w:hAnsiTheme="minorHAnsi"/>
                <w:sz w:val="22"/>
              </w:rPr>
            </w:pPr>
            <w:r>
              <w:rPr>
                <w:rFonts w:asciiTheme="minorHAnsi" w:hAnsiTheme="minorHAnsi"/>
                <w:sz w:val="22"/>
              </w:rPr>
              <w:t>Conference Room 201 (2</w:t>
            </w:r>
            <w:r w:rsidRPr="00AF348A">
              <w:rPr>
                <w:rFonts w:asciiTheme="minorHAnsi" w:hAnsiTheme="minorHAnsi"/>
                <w:sz w:val="22"/>
                <w:vertAlign w:val="superscript"/>
              </w:rPr>
              <w:t>nd</w:t>
            </w:r>
            <w:r>
              <w:rPr>
                <w:rFonts w:asciiTheme="minorHAnsi" w:hAnsiTheme="minorHAnsi"/>
                <w:sz w:val="22"/>
              </w:rPr>
              <w:t xml:space="preserve"> floor)</w:t>
            </w:r>
          </w:p>
          <w:p w:rsidR="00AA366B" w:rsidRDefault="00AF348A" w:rsidP="00AA366B">
            <w:pPr>
              <w:ind w:right="504"/>
              <w:jc w:val="center"/>
              <w:rPr>
                <w:rFonts w:asciiTheme="minorHAnsi" w:hAnsiTheme="minorHAnsi"/>
                <w:sz w:val="22"/>
              </w:rPr>
            </w:pPr>
            <w:r>
              <w:rPr>
                <w:rFonts w:asciiTheme="minorHAnsi" w:hAnsiTheme="minorHAnsi"/>
                <w:sz w:val="22"/>
              </w:rPr>
              <w:t>775 Summer</w:t>
            </w:r>
            <w:r w:rsidR="00390ACA">
              <w:rPr>
                <w:rFonts w:asciiTheme="minorHAnsi" w:hAnsiTheme="minorHAnsi"/>
                <w:sz w:val="22"/>
              </w:rPr>
              <w:t xml:space="preserve"> St NE</w:t>
            </w:r>
          </w:p>
          <w:p w:rsidR="00AA366B" w:rsidRDefault="00390ACA" w:rsidP="00AA366B">
            <w:pPr>
              <w:ind w:right="504"/>
              <w:jc w:val="center"/>
              <w:rPr>
                <w:rFonts w:asciiTheme="minorHAnsi" w:hAnsiTheme="minorHAnsi"/>
                <w:sz w:val="22"/>
              </w:rPr>
            </w:pPr>
            <w:r>
              <w:rPr>
                <w:rFonts w:asciiTheme="minorHAnsi" w:hAnsiTheme="minorHAnsi"/>
                <w:sz w:val="22"/>
              </w:rPr>
              <w:t>Salem, OR 97301</w:t>
            </w:r>
          </w:p>
          <w:p w:rsidR="0083548E" w:rsidRPr="0083548E" w:rsidRDefault="0083548E" w:rsidP="00AA366B">
            <w:pPr>
              <w:ind w:right="504"/>
              <w:jc w:val="center"/>
              <w:rPr>
                <w:rFonts w:asciiTheme="minorHAnsi" w:hAnsiTheme="minorHAnsi"/>
                <w:sz w:val="22"/>
              </w:rPr>
            </w:pPr>
            <w:r>
              <w:rPr>
                <w:rFonts w:asciiTheme="minorHAnsi" w:hAnsiTheme="minorHAnsi"/>
                <w:i/>
                <w:sz w:val="22"/>
              </w:rPr>
              <w:t>(overflow viewing in Room 303 or Mill Creek – contact Alyssa with questions)</w:t>
            </w:r>
          </w:p>
          <w:p w:rsidR="00D82FDA" w:rsidRDefault="00D82FDA" w:rsidP="004E3A19">
            <w:pPr>
              <w:ind w:right="504"/>
              <w:jc w:val="center"/>
              <w:rPr>
                <w:rFonts w:asciiTheme="minorHAnsi" w:hAnsiTheme="minorHAnsi"/>
                <w:sz w:val="22"/>
              </w:rPr>
            </w:pPr>
          </w:p>
          <w:p w:rsidR="004D3AF7" w:rsidRPr="004D3AF7" w:rsidRDefault="004D3AF7" w:rsidP="004E3A19">
            <w:pPr>
              <w:ind w:right="504"/>
              <w:jc w:val="center"/>
              <w:rPr>
                <w:rFonts w:asciiTheme="minorHAnsi" w:hAnsiTheme="minorHAnsi" w:cstheme="minorHAnsi"/>
                <w:b/>
                <w:sz w:val="32"/>
                <w:szCs w:val="32"/>
                <w:u w:val="single"/>
              </w:rPr>
            </w:pPr>
            <w:r w:rsidRPr="004D3AF7">
              <w:rPr>
                <w:rFonts w:asciiTheme="minorHAnsi" w:hAnsiTheme="minorHAnsi"/>
                <w:b/>
                <w:sz w:val="22"/>
                <w:u w:val="single"/>
              </w:rPr>
              <w:t>Agenda</w:t>
            </w:r>
          </w:p>
        </w:tc>
      </w:tr>
      <w:tr w:rsidR="000E0AA0" w:rsidRPr="00FC602F" w:rsidTr="005268D2">
        <w:trPr>
          <w:trHeight w:val="80"/>
        </w:trPr>
        <w:tc>
          <w:tcPr>
            <w:tcW w:w="2268" w:type="dxa"/>
            <w:vMerge w:val="restart"/>
            <w:tcBorders>
              <w:right w:val="single" w:sz="4" w:space="0" w:color="auto"/>
            </w:tcBorders>
          </w:tcPr>
          <w:p w:rsidR="007826D8" w:rsidRPr="004C3C4E" w:rsidRDefault="007826D8"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SUE MILLER</w:t>
            </w:r>
          </w:p>
          <w:p w:rsidR="007826D8" w:rsidRPr="004C3C4E" w:rsidRDefault="007826D8" w:rsidP="00D744E3">
            <w:pPr>
              <w:tabs>
                <w:tab w:val="left" w:pos="0"/>
                <w:tab w:val="left" w:pos="522"/>
                <w:tab w:val="right" w:pos="3582"/>
                <w:tab w:val="right" w:pos="4572"/>
                <w:tab w:val="left" w:pos="4950"/>
                <w:tab w:val="left" w:pos="6840"/>
                <w:tab w:val="left" w:pos="9180"/>
              </w:tabs>
              <w:suppressAutoHyphens/>
              <w:ind w:right="-180"/>
              <w:rPr>
                <w:rFonts w:ascii="Verdana" w:hAnsi="Verdana"/>
                <w:i/>
                <w:sz w:val="18"/>
                <w:szCs w:val="18"/>
              </w:rPr>
            </w:pPr>
            <w:r w:rsidRPr="004C3C4E">
              <w:rPr>
                <w:rFonts w:ascii="Verdana" w:hAnsi="Verdana"/>
                <w:i/>
                <w:sz w:val="18"/>
                <w:szCs w:val="18"/>
              </w:rPr>
              <w:t>Early Learning Council Chair</w:t>
            </w: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MARTHA BROOKS</w:t>
            </w: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DONALDA DODSON</w:t>
            </w: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 xml:space="preserve">JANET </w:t>
            </w: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DOUGHERTY- SMITH</w:t>
            </w: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HOLL</w:t>
            </w:r>
            <w:r w:rsidR="00487851">
              <w:rPr>
                <w:rFonts w:ascii="Verdana" w:hAnsi="Verdana"/>
                <w:sz w:val="18"/>
                <w:szCs w:val="18"/>
              </w:rPr>
              <w:t>Y</w:t>
            </w:r>
            <w:r w:rsidRPr="004C3C4E">
              <w:rPr>
                <w:rFonts w:ascii="Verdana" w:hAnsi="Verdana"/>
                <w:sz w:val="18"/>
                <w:szCs w:val="18"/>
              </w:rPr>
              <w:t xml:space="preserve"> MAR</w:t>
            </w: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SALAM NOOR</w:t>
            </w:r>
          </w:p>
          <w:p w:rsidR="00634BB2" w:rsidRPr="004C3C4E" w:rsidRDefault="00634BB2"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4C3C4E" w:rsidRPr="004C3C4E" w:rsidRDefault="004C3C4E"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 xml:space="preserve">EVA RIPPETEAU </w:t>
            </w:r>
          </w:p>
          <w:p w:rsidR="004C3C4E" w:rsidRPr="004C3C4E" w:rsidRDefault="004C3C4E"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634BB2" w:rsidRPr="004C3C4E" w:rsidRDefault="00634BB2"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SHAWNA RODRIGUES</w:t>
            </w:r>
          </w:p>
          <w:p w:rsidR="004C3C4E" w:rsidRPr="004C3C4E" w:rsidRDefault="000E0AA0"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br/>
            </w:r>
            <w:r w:rsidR="004C3C4E" w:rsidRPr="004C3C4E">
              <w:rPr>
                <w:rFonts w:ascii="Verdana" w:hAnsi="Verdana"/>
                <w:sz w:val="18"/>
                <w:szCs w:val="18"/>
              </w:rPr>
              <w:t>CLYDE SAIKI</w:t>
            </w: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LYNNE SAXTON</w:t>
            </w:r>
          </w:p>
          <w:p w:rsidR="006B1B49" w:rsidRDefault="006B1B49"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C357B6" w:rsidRDefault="00C357B6"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Pr>
                <w:rFonts w:ascii="Verdana" w:hAnsi="Verdana"/>
                <w:sz w:val="18"/>
                <w:szCs w:val="18"/>
              </w:rPr>
              <w:t>DONNA SCHNITKER</w:t>
            </w:r>
          </w:p>
          <w:p w:rsidR="00C357B6" w:rsidRDefault="00C357B6"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TERI THALHOFER</w:t>
            </w: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KALI THORNE-LADD</w:t>
            </w:r>
          </w:p>
          <w:p w:rsidR="004C3C4E" w:rsidRPr="004C3C4E" w:rsidRDefault="004C3C4E" w:rsidP="004C3C4E">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6B1B49" w:rsidRDefault="006B1B49"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Pr>
                <w:rFonts w:ascii="Verdana" w:hAnsi="Verdana"/>
                <w:sz w:val="18"/>
                <w:szCs w:val="18"/>
              </w:rPr>
              <w:t>CARMEN URBINA</w:t>
            </w:r>
          </w:p>
          <w:p w:rsidR="006B1B49" w:rsidRDefault="006B1B49"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BOBBIE WEBER</w:t>
            </w:r>
          </w:p>
          <w:p w:rsidR="000E0AA0" w:rsidRPr="004C3C4E" w:rsidRDefault="000E0AA0" w:rsidP="00D744E3">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p>
          <w:p w:rsidR="00352E8E" w:rsidRPr="004C3C4E" w:rsidRDefault="00352E8E" w:rsidP="00D82FDA">
            <w:pPr>
              <w:tabs>
                <w:tab w:val="left" w:pos="0"/>
                <w:tab w:val="left" w:pos="522"/>
                <w:tab w:val="right" w:pos="3582"/>
                <w:tab w:val="right" w:pos="4572"/>
                <w:tab w:val="left" w:pos="4950"/>
                <w:tab w:val="left" w:pos="6840"/>
                <w:tab w:val="left" w:pos="9180"/>
              </w:tabs>
              <w:suppressAutoHyphens/>
              <w:ind w:right="-180"/>
              <w:rPr>
                <w:rFonts w:ascii="Verdana" w:hAnsi="Verdana"/>
                <w:sz w:val="18"/>
                <w:szCs w:val="18"/>
              </w:rPr>
            </w:pPr>
            <w:r w:rsidRPr="004C3C4E">
              <w:rPr>
                <w:rFonts w:ascii="Verdana" w:hAnsi="Verdana"/>
                <w:sz w:val="18"/>
                <w:szCs w:val="18"/>
              </w:rPr>
              <w:t>DAVID MANDELL</w:t>
            </w:r>
          </w:p>
          <w:p w:rsidR="00C357B6" w:rsidRDefault="00352E8E" w:rsidP="00D82FDA">
            <w:pPr>
              <w:tabs>
                <w:tab w:val="left" w:pos="0"/>
                <w:tab w:val="left" w:pos="522"/>
                <w:tab w:val="right" w:pos="3582"/>
                <w:tab w:val="right" w:pos="4572"/>
                <w:tab w:val="left" w:pos="4950"/>
                <w:tab w:val="left" w:pos="6840"/>
                <w:tab w:val="left" w:pos="9180"/>
              </w:tabs>
              <w:suppressAutoHyphens/>
              <w:ind w:right="-180"/>
              <w:rPr>
                <w:rFonts w:ascii="Verdana" w:hAnsi="Verdana"/>
                <w:i/>
                <w:sz w:val="18"/>
                <w:szCs w:val="18"/>
                <w:highlight w:val="yellow"/>
              </w:rPr>
            </w:pPr>
            <w:r w:rsidRPr="004C3C4E">
              <w:rPr>
                <w:rFonts w:ascii="Verdana" w:hAnsi="Verdana"/>
                <w:i/>
                <w:sz w:val="18"/>
                <w:szCs w:val="18"/>
              </w:rPr>
              <w:t>Acting Early Learning System Director</w:t>
            </w:r>
          </w:p>
          <w:p w:rsidR="00C357B6" w:rsidRPr="00C357B6" w:rsidRDefault="00C357B6" w:rsidP="00C357B6">
            <w:pPr>
              <w:rPr>
                <w:rFonts w:ascii="Verdana" w:hAnsi="Verdana"/>
                <w:sz w:val="18"/>
                <w:szCs w:val="18"/>
                <w:highlight w:val="yellow"/>
              </w:rPr>
            </w:pPr>
          </w:p>
          <w:p w:rsidR="00C357B6" w:rsidRPr="00C357B6" w:rsidRDefault="00C357B6" w:rsidP="00C357B6">
            <w:pPr>
              <w:rPr>
                <w:rFonts w:ascii="Verdana" w:hAnsi="Verdana"/>
                <w:b/>
                <w:sz w:val="18"/>
                <w:szCs w:val="18"/>
                <w:highlight w:val="yellow"/>
                <w:u w:val="single"/>
              </w:rPr>
            </w:pPr>
          </w:p>
          <w:p w:rsidR="00C357B6" w:rsidRPr="00C357B6" w:rsidRDefault="00C357B6" w:rsidP="00C357B6">
            <w:pPr>
              <w:rPr>
                <w:rFonts w:ascii="Verdana" w:hAnsi="Verdana"/>
                <w:sz w:val="18"/>
                <w:szCs w:val="18"/>
                <w:highlight w:val="yellow"/>
              </w:rPr>
            </w:pPr>
          </w:p>
          <w:p w:rsidR="00C357B6" w:rsidRPr="00C357B6" w:rsidRDefault="00C357B6" w:rsidP="00C357B6">
            <w:pPr>
              <w:rPr>
                <w:rFonts w:ascii="Verdana" w:hAnsi="Verdana"/>
                <w:sz w:val="18"/>
                <w:szCs w:val="18"/>
                <w:highlight w:val="yellow"/>
              </w:rPr>
            </w:pPr>
          </w:p>
          <w:p w:rsidR="00C357B6" w:rsidRPr="00C357B6" w:rsidRDefault="00C357B6" w:rsidP="00C357B6">
            <w:pPr>
              <w:rPr>
                <w:rFonts w:ascii="Verdana" w:hAnsi="Verdana"/>
                <w:sz w:val="18"/>
                <w:szCs w:val="18"/>
                <w:highlight w:val="yellow"/>
              </w:rPr>
            </w:pPr>
          </w:p>
          <w:p w:rsidR="00352E8E" w:rsidRPr="00C357B6" w:rsidRDefault="00C357B6" w:rsidP="00C357B6">
            <w:pPr>
              <w:rPr>
                <w:rFonts w:ascii="Verdana" w:hAnsi="Verdana"/>
                <w:i/>
                <w:sz w:val="18"/>
                <w:szCs w:val="18"/>
              </w:rPr>
            </w:pPr>
            <w:r w:rsidRPr="00C357B6">
              <w:rPr>
                <w:rFonts w:ascii="Verdana" w:hAnsi="Verdana"/>
                <w:i/>
                <w:sz w:val="18"/>
                <w:szCs w:val="18"/>
              </w:rPr>
              <w:t>Advisors</w:t>
            </w:r>
          </w:p>
          <w:p w:rsidR="00C357B6" w:rsidRDefault="00C357B6" w:rsidP="00C357B6">
            <w:pPr>
              <w:rPr>
                <w:rFonts w:ascii="Verdana" w:hAnsi="Verdana"/>
                <w:sz w:val="18"/>
                <w:szCs w:val="18"/>
              </w:rPr>
            </w:pPr>
            <w:r>
              <w:rPr>
                <w:rFonts w:ascii="Verdana" w:hAnsi="Verdana"/>
                <w:sz w:val="18"/>
                <w:szCs w:val="18"/>
              </w:rPr>
              <w:t>Sarah Drinkwater, ODE</w:t>
            </w:r>
          </w:p>
          <w:p w:rsidR="00C357B6" w:rsidRDefault="00C357B6" w:rsidP="00C357B6">
            <w:pPr>
              <w:rPr>
                <w:rFonts w:ascii="Verdana" w:hAnsi="Verdana"/>
                <w:sz w:val="18"/>
                <w:szCs w:val="18"/>
              </w:rPr>
            </w:pPr>
          </w:p>
          <w:p w:rsidR="00C357B6" w:rsidRDefault="00C357B6" w:rsidP="00C357B6">
            <w:pPr>
              <w:rPr>
                <w:rFonts w:ascii="Verdana" w:hAnsi="Verdana"/>
                <w:sz w:val="18"/>
                <w:szCs w:val="18"/>
              </w:rPr>
            </w:pPr>
            <w:r>
              <w:rPr>
                <w:rFonts w:ascii="Verdana" w:hAnsi="Verdana"/>
                <w:sz w:val="18"/>
                <w:szCs w:val="18"/>
              </w:rPr>
              <w:t>Cate Wilcox, OHA</w:t>
            </w:r>
          </w:p>
          <w:p w:rsidR="00C357B6" w:rsidRDefault="00C357B6" w:rsidP="00C357B6">
            <w:pPr>
              <w:rPr>
                <w:rFonts w:ascii="Verdana" w:hAnsi="Verdana"/>
                <w:sz w:val="18"/>
                <w:szCs w:val="18"/>
              </w:rPr>
            </w:pPr>
          </w:p>
          <w:p w:rsidR="00C357B6" w:rsidRPr="00C357B6" w:rsidRDefault="00C357B6" w:rsidP="00C357B6">
            <w:pPr>
              <w:rPr>
                <w:rFonts w:ascii="Verdana" w:hAnsi="Verdana"/>
                <w:i/>
                <w:sz w:val="18"/>
                <w:szCs w:val="18"/>
              </w:rPr>
            </w:pPr>
            <w:r w:rsidRPr="00C357B6">
              <w:rPr>
                <w:rFonts w:ascii="Verdana" w:hAnsi="Verdana"/>
                <w:i/>
                <w:sz w:val="18"/>
                <w:szCs w:val="18"/>
              </w:rPr>
              <w:t>Staff</w:t>
            </w:r>
          </w:p>
          <w:p w:rsidR="003D285E" w:rsidRDefault="00C357B6" w:rsidP="00C357B6">
            <w:pPr>
              <w:rPr>
                <w:rFonts w:ascii="Verdana" w:hAnsi="Verdana"/>
                <w:sz w:val="18"/>
                <w:szCs w:val="18"/>
                <w:highlight w:val="yellow"/>
              </w:rPr>
            </w:pPr>
            <w:r>
              <w:rPr>
                <w:rFonts w:ascii="Verdana" w:hAnsi="Verdana"/>
                <w:sz w:val="18"/>
                <w:szCs w:val="18"/>
              </w:rPr>
              <w:t>Alyssa Chatterjee, Council Administrator</w:t>
            </w:r>
          </w:p>
          <w:p w:rsidR="003D285E" w:rsidRPr="003D285E" w:rsidRDefault="003D285E" w:rsidP="003D285E">
            <w:pPr>
              <w:rPr>
                <w:rFonts w:ascii="Verdana" w:hAnsi="Verdana"/>
                <w:sz w:val="18"/>
                <w:szCs w:val="18"/>
                <w:highlight w:val="yellow"/>
              </w:rPr>
            </w:pPr>
          </w:p>
          <w:p w:rsidR="00C357B6" w:rsidRPr="003D285E" w:rsidRDefault="00C357B6" w:rsidP="003D285E">
            <w:pPr>
              <w:rPr>
                <w:rFonts w:ascii="Verdana" w:hAnsi="Verdana"/>
                <w:sz w:val="18"/>
                <w:szCs w:val="18"/>
                <w:highlight w:val="yellow"/>
              </w:rPr>
            </w:pPr>
          </w:p>
        </w:tc>
        <w:tc>
          <w:tcPr>
            <w:tcW w:w="9702" w:type="dxa"/>
            <w:gridSpan w:val="4"/>
            <w:tcBorders>
              <w:left w:val="single" w:sz="4" w:space="0" w:color="auto"/>
            </w:tcBorders>
          </w:tcPr>
          <w:p w:rsidR="000E0AA0" w:rsidRPr="004D3AF7" w:rsidRDefault="000E0AA0" w:rsidP="004D3AF7">
            <w:pPr>
              <w:rPr>
                <w:rFonts w:asciiTheme="minorHAnsi" w:hAnsiTheme="minorHAnsi" w:cstheme="minorHAnsi"/>
                <w:i/>
                <w:sz w:val="22"/>
              </w:rPr>
            </w:pPr>
          </w:p>
        </w:tc>
      </w:tr>
      <w:tr w:rsidR="000E0AA0" w:rsidRPr="004D3AF7" w:rsidTr="004C3C4E">
        <w:trPr>
          <w:gridAfter w:val="1"/>
          <w:wAfter w:w="90" w:type="dxa"/>
        </w:trPr>
        <w:tc>
          <w:tcPr>
            <w:tcW w:w="2268" w:type="dxa"/>
            <w:vMerge/>
            <w:tcBorders>
              <w:right w:val="single" w:sz="4" w:space="0" w:color="auto"/>
            </w:tcBorders>
          </w:tcPr>
          <w:p w:rsidR="000E0AA0" w:rsidRPr="00FC602F" w:rsidRDefault="000E0AA0">
            <w:pPr>
              <w:rPr>
                <w:rFonts w:asciiTheme="minorHAnsi" w:hAnsiTheme="minorHAnsi"/>
              </w:rPr>
            </w:pPr>
          </w:p>
        </w:tc>
        <w:tc>
          <w:tcPr>
            <w:tcW w:w="7902" w:type="dxa"/>
            <w:tcBorders>
              <w:left w:val="single" w:sz="4" w:space="0" w:color="auto"/>
            </w:tcBorders>
          </w:tcPr>
          <w:p w:rsidR="007826D8" w:rsidRPr="004D3AF7" w:rsidRDefault="007826D8" w:rsidP="007826D8">
            <w:pPr>
              <w:ind w:left="252"/>
              <w:rPr>
                <w:rFonts w:asciiTheme="minorHAnsi" w:hAnsiTheme="minorHAnsi" w:cstheme="minorHAnsi"/>
                <w:i/>
                <w:sz w:val="22"/>
              </w:rPr>
            </w:pPr>
            <w:r w:rsidRPr="004D3AF7">
              <w:rPr>
                <w:rFonts w:asciiTheme="minorHAnsi" w:hAnsiTheme="minorHAnsi" w:cstheme="minorHAnsi"/>
                <w:i/>
                <w:sz w:val="22"/>
              </w:rPr>
              <w:t>Members of the public wanting to give public testimony must sign in.</w:t>
            </w:r>
          </w:p>
          <w:p w:rsidR="007826D8" w:rsidRPr="004D3AF7" w:rsidRDefault="007826D8" w:rsidP="007826D8">
            <w:pPr>
              <w:ind w:left="252"/>
              <w:rPr>
                <w:rFonts w:asciiTheme="minorHAnsi" w:hAnsiTheme="minorHAnsi" w:cstheme="minorHAnsi"/>
                <w:i/>
                <w:sz w:val="22"/>
              </w:rPr>
            </w:pPr>
            <w:r w:rsidRPr="004D3AF7">
              <w:rPr>
                <w:rFonts w:asciiTheme="minorHAnsi" w:hAnsiTheme="minorHAnsi" w:cstheme="minorHAnsi"/>
                <w:i/>
                <w:sz w:val="22"/>
              </w:rPr>
              <w:t>Each individual speaker o</w:t>
            </w:r>
            <w:r w:rsidR="0083548E">
              <w:rPr>
                <w:rFonts w:asciiTheme="minorHAnsi" w:hAnsiTheme="minorHAnsi" w:cstheme="minorHAnsi"/>
                <w:i/>
                <w:sz w:val="22"/>
              </w:rPr>
              <w:t>r group spokesperson will have 3</w:t>
            </w:r>
            <w:r w:rsidRPr="004D3AF7">
              <w:rPr>
                <w:rFonts w:asciiTheme="minorHAnsi" w:hAnsiTheme="minorHAnsi" w:cstheme="minorHAnsi"/>
                <w:i/>
                <w:sz w:val="22"/>
              </w:rPr>
              <w:t xml:space="preserve"> minutes.</w:t>
            </w:r>
          </w:p>
          <w:p w:rsidR="00012B40" w:rsidRPr="004D3AF7" w:rsidRDefault="007826D8" w:rsidP="007826D8">
            <w:pPr>
              <w:ind w:right="-576"/>
              <w:rPr>
                <w:rFonts w:asciiTheme="minorHAnsi" w:hAnsiTheme="minorHAnsi" w:cstheme="minorHAnsi"/>
                <w:sz w:val="22"/>
              </w:rPr>
            </w:pPr>
            <w:r>
              <w:rPr>
                <w:rFonts w:asciiTheme="minorHAnsi" w:hAnsiTheme="minorHAnsi" w:cstheme="minorHAnsi"/>
                <w:i/>
                <w:sz w:val="22"/>
              </w:rPr>
              <w:t xml:space="preserve">     </w:t>
            </w:r>
            <w:r w:rsidRPr="007826D8">
              <w:rPr>
                <w:rFonts w:asciiTheme="minorHAnsi" w:hAnsiTheme="minorHAnsi" w:cstheme="minorHAnsi"/>
                <w:i/>
                <w:sz w:val="22"/>
              </w:rPr>
              <w:t xml:space="preserve">Electronic testimony may be submitted to </w:t>
            </w:r>
            <w:hyperlink r:id="rId8" w:history="1">
              <w:r w:rsidRPr="007826D8">
                <w:rPr>
                  <w:rStyle w:val="Hyperlink"/>
                  <w:rFonts w:asciiTheme="minorHAnsi" w:hAnsiTheme="minorHAnsi" w:cstheme="minorHAnsi"/>
                  <w:i/>
                  <w:sz w:val="22"/>
                </w:rPr>
                <w:t>Alyssa.Chatterjee@state.or.us</w:t>
              </w:r>
            </w:hyperlink>
            <w:r w:rsidRPr="007826D8">
              <w:rPr>
                <w:rFonts w:asciiTheme="minorHAnsi" w:hAnsiTheme="minorHAnsi" w:cstheme="minorHAnsi"/>
                <w:i/>
                <w:sz w:val="22"/>
              </w:rPr>
              <w:t>.</w:t>
            </w:r>
          </w:p>
        </w:tc>
        <w:tc>
          <w:tcPr>
            <w:tcW w:w="1710" w:type="dxa"/>
            <w:gridSpan w:val="2"/>
            <w:tcBorders>
              <w:left w:val="nil"/>
            </w:tcBorders>
          </w:tcPr>
          <w:p w:rsidR="000E0AA0" w:rsidRPr="004D3AF7" w:rsidRDefault="000E0AA0" w:rsidP="000E0AA0">
            <w:pPr>
              <w:tabs>
                <w:tab w:val="left" w:pos="0"/>
                <w:tab w:val="left" w:pos="342"/>
              </w:tabs>
              <w:rPr>
                <w:rFonts w:asciiTheme="minorHAnsi" w:hAnsiTheme="minorHAnsi" w:cstheme="minorHAnsi"/>
                <w:sz w:val="20"/>
              </w:rPr>
            </w:pPr>
          </w:p>
        </w:tc>
      </w:tr>
      <w:tr w:rsidR="007826D8" w:rsidRPr="004D3AF7" w:rsidTr="004C3C4E">
        <w:trPr>
          <w:gridAfter w:val="1"/>
          <w:wAfter w:w="90" w:type="dxa"/>
        </w:trPr>
        <w:tc>
          <w:tcPr>
            <w:tcW w:w="2268" w:type="dxa"/>
            <w:vMerge/>
            <w:tcBorders>
              <w:right w:val="single" w:sz="4" w:space="0" w:color="auto"/>
            </w:tcBorders>
          </w:tcPr>
          <w:p w:rsidR="007826D8" w:rsidRPr="00FC602F" w:rsidRDefault="007826D8">
            <w:pPr>
              <w:rPr>
                <w:rFonts w:asciiTheme="minorHAnsi" w:hAnsiTheme="minorHAnsi"/>
              </w:rPr>
            </w:pPr>
          </w:p>
        </w:tc>
        <w:tc>
          <w:tcPr>
            <w:tcW w:w="7902" w:type="dxa"/>
            <w:tcBorders>
              <w:left w:val="single" w:sz="4" w:space="0" w:color="auto"/>
            </w:tcBorders>
          </w:tcPr>
          <w:p w:rsidR="007826D8" w:rsidRPr="007826D8" w:rsidRDefault="007826D8" w:rsidP="007826D8">
            <w:pPr>
              <w:ind w:right="612"/>
              <w:rPr>
                <w:rFonts w:asciiTheme="minorHAnsi" w:hAnsiTheme="minorHAnsi" w:cstheme="minorHAnsi"/>
                <w:sz w:val="22"/>
              </w:rPr>
            </w:pPr>
          </w:p>
        </w:tc>
        <w:tc>
          <w:tcPr>
            <w:tcW w:w="1710" w:type="dxa"/>
            <w:gridSpan w:val="2"/>
            <w:tcBorders>
              <w:left w:val="nil"/>
            </w:tcBorders>
          </w:tcPr>
          <w:p w:rsidR="007826D8" w:rsidRPr="004D3AF7" w:rsidRDefault="007826D8" w:rsidP="000E0AA0">
            <w:pPr>
              <w:rPr>
                <w:rFonts w:asciiTheme="minorHAnsi" w:hAnsiTheme="minorHAnsi" w:cstheme="minorHAnsi"/>
                <w:sz w:val="20"/>
              </w:rPr>
            </w:pPr>
          </w:p>
        </w:tc>
      </w:tr>
      <w:tr w:rsidR="007826D8" w:rsidRPr="004D3AF7" w:rsidTr="004C3C4E">
        <w:trPr>
          <w:gridAfter w:val="1"/>
          <w:wAfter w:w="90" w:type="dxa"/>
        </w:trPr>
        <w:tc>
          <w:tcPr>
            <w:tcW w:w="2268" w:type="dxa"/>
            <w:vMerge/>
            <w:tcBorders>
              <w:right w:val="single" w:sz="4" w:space="0" w:color="auto"/>
            </w:tcBorders>
          </w:tcPr>
          <w:p w:rsidR="007826D8" w:rsidRPr="00FC602F" w:rsidRDefault="007826D8">
            <w:pPr>
              <w:rPr>
                <w:rFonts w:asciiTheme="minorHAnsi" w:hAnsiTheme="minorHAnsi"/>
              </w:rPr>
            </w:pPr>
          </w:p>
        </w:tc>
        <w:tc>
          <w:tcPr>
            <w:tcW w:w="7902" w:type="dxa"/>
            <w:tcBorders>
              <w:left w:val="single" w:sz="4" w:space="0" w:color="auto"/>
            </w:tcBorders>
          </w:tcPr>
          <w:p w:rsidR="007826D8" w:rsidRPr="004D3AF7" w:rsidRDefault="007826D8" w:rsidP="007826D8">
            <w:pPr>
              <w:rPr>
                <w:rFonts w:asciiTheme="minorHAnsi" w:hAnsiTheme="minorHAnsi" w:cstheme="minorHAnsi"/>
                <w:i/>
                <w:sz w:val="22"/>
              </w:rPr>
            </w:pPr>
          </w:p>
        </w:tc>
        <w:tc>
          <w:tcPr>
            <w:tcW w:w="1710" w:type="dxa"/>
            <w:gridSpan w:val="2"/>
            <w:tcBorders>
              <w:left w:val="nil"/>
            </w:tcBorders>
          </w:tcPr>
          <w:p w:rsidR="007826D8" w:rsidRPr="004D3AF7" w:rsidRDefault="007826D8" w:rsidP="000E0AA0">
            <w:pPr>
              <w:rPr>
                <w:rFonts w:asciiTheme="minorHAnsi" w:hAnsiTheme="minorHAnsi" w:cstheme="minorHAnsi"/>
                <w:sz w:val="20"/>
              </w:rPr>
            </w:pPr>
          </w:p>
        </w:tc>
      </w:tr>
      <w:tr w:rsidR="007826D8" w:rsidRPr="004D3AF7" w:rsidTr="004C3C4E">
        <w:trPr>
          <w:gridAfter w:val="1"/>
          <w:wAfter w:w="90" w:type="dxa"/>
          <w:trHeight w:val="324"/>
        </w:trPr>
        <w:tc>
          <w:tcPr>
            <w:tcW w:w="2268" w:type="dxa"/>
            <w:vMerge/>
            <w:tcBorders>
              <w:right w:val="single" w:sz="4" w:space="0" w:color="auto"/>
            </w:tcBorders>
          </w:tcPr>
          <w:p w:rsidR="007826D8" w:rsidRPr="00FC602F" w:rsidRDefault="007826D8">
            <w:pPr>
              <w:rPr>
                <w:rFonts w:asciiTheme="minorHAnsi" w:hAnsiTheme="minorHAnsi"/>
              </w:rPr>
            </w:pPr>
          </w:p>
        </w:tc>
        <w:tc>
          <w:tcPr>
            <w:tcW w:w="7902" w:type="dxa"/>
            <w:tcBorders>
              <w:left w:val="single" w:sz="4" w:space="0" w:color="auto"/>
            </w:tcBorders>
          </w:tcPr>
          <w:p w:rsidR="00BC2EAF" w:rsidRDefault="00BC2EAF" w:rsidP="00BC2EAF">
            <w:pPr>
              <w:pStyle w:val="ListParagraph"/>
              <w:numPr>
                <w:ilvl w:val="0"/>
                <w:numId w:val="1"/>
              </w:numPr>
              <w:ind w:left="774" w:right="612" w:hanging="360"/>
              <w:rPr>
                <w:rFonts w:asciiTheme="minorHAnsi" w:hAnsiTheme="minorHAnsi" w:cstheme="minorHAnsi"/>
                <w:sz w:val="22"/>
              </w:rPr>
            </w:pPr>
            <w:r w:rsidRPr="00BC2EAF">
              <w:rPr>
                <w:rFonts w:asciiTheme="minorHAnsi" w:hAnsiTheme="minorHAnsi" w:cstheme="minorHAnsi"/>
                <w:sz w:val="22"/>
              </w:rPr>
              <w:t>Board We</w:t>
            </w:r>
            <w:r>
              <w:rPr>
                <w:rFonts w:asciiTheme="minorHAnsi" w:hAnsiTheme="minorHAnsi" w:cstheme="minorHAnsi"/>
                <w:sz w:val="22"/>
              </w:rPr>
              <w:t>lcome and Roll Call</w:t>
            </w:r>
          </w:p>
          <w:p w:rsidR="00BC2EAF" w:rsidRDefault="00BC2EAF" w:rsidP="00BC2EAF">
            <w:pPr>
              <w:pStyle w:val="ListParagraph"/>
              <w:ind w:left="774" w:right="612"/>
              <w:rPr>
                <w:rFonts w:asciiTheme="minorHAnsi" w:hAnsiTheme="minorHAnsi" w:cstheme="minorHAnsi"/>
                <w:sz w:val="22"/>
              </w:rPr>
            </w:pPr>
            <w:r w:rsidRPr="00BC2EAF">
              <w:rPr>
                <w:rFonts w:asciiTheme="minorHAnsi" w:hAnsiTheme="minorHAnsi" w:cstheme="minorHAnsi"/>
                <w:sz w:val="22"/>
              </w:rPr>
              <w:t>Sue Miller, Chair</w:t>
            </w:r>
          </w:p>
          <w:p w:rsidR="00BC2EAF" w:rsidRDefault="00BC2EAF" w:rsidP="00BC2EAF">
            <w:pPr>
              <w:pStyle w:val="ListParagraph"/>
              <w:ind w:left="774" w:right="612"/>
              <w:rPr>
                <w:rFonts w:asciiTheme="minorHAnsi" w:hAnsiTheme="minorHAnsi" w:cstheme="minorHAnsi"/>
                <w:sz w:val="22"/>
              </w:rPr>
            </w:pPr>
          </w:p>
          <w:p w:rsidR="00144B2B" w:rsidRDefault="00144B2B" w:rsidP="00BC2EAF">
            <w:pPr>
              <w:pStyle w:val="ListParagraph"/>
              <w:numPr>
                <w:ilvl w:val="0"/>
                <w:numId w:val="1"/>
              </w:numPr>
              <w:ind w:left="774" w:right="612" w:hanging="360"/>
              <w:rPr>
                <w:rFonts w:asciiTheme="minorHAnsi" w:hAnsiTheme="minorHAnsi" w:cstheme="minorHAnsi"/>
                <w:sz w:val="22"/>
              </w:rPr>
            </w:pPr>
            <w:r>
              <w:rPr>
                <w:rFonts w:asciiTheme="minorHAnsi" w:hAnsiTheme="minorHAnsi" w:cstheme="minorHAnsi"/>
                <w:sz w:val="22"/>
              </w:rPr>
              <w:t>Public Testimony – Agenda-Specific</w:t>
            </w:r>
          </w:p>
          <w:p w:rsidR="00144B2B" w:rsidRDefault="00144B2B" w:rsidP="00144B2B">
            <w:pPr>
              <w:pStyle w:val="ListParagraph"/>
              <w:ind w:left="774" w:right="612"/>
              <w:rPr>
                <w:rFonts w:asciiTheme="minorHAnsi" w:hAnsiTheme="minorHAnsi" w:cstheme="minorHAnsi"/>
                <w:sz w:val="22"/>
              </w:rPr>
            </w:pPr>
          </w:p>
          <w:p w:rsidR="003C4259" w:rsidRPr="00C357B6" w:rsidRDefault="00BC2EAF" w:rsidP="00C357B6">
            <w:pPr>
              <w:pStyle w:val="ListParagraph"/>
              <w:numPr>
                <w:ilvl w:val="0"/>
                <w:numId w:val="1"/>
              </w:numPr>
              <w:ind w:left="774" w:right="612" w:hanging="360"/>
              <w:rPr>
                <w:rFonts w:asciiTheme="minorHAnsi" w:hAnsiTheme="minorHAnsi" w:cstheme="minorHAnsi"/>
                <w:sz w:val="22"/>
              </w:rPr>
            </w:pPr>
            <w:r w:rsidRPr="00BC2EAF">
              <w:rPr>
                <w:rFonts w:asciiTheme="minorHAnsi" w:hAnsiTheme="minorHAnsi" w:cstheme="minorHAnsi"/>
                <w:sz w:val="22"/>
              </w:rPr>
              <w:t>Chair’s Report Sue Miller, Chair</w:t>
            </w:r>
          </w:p>
          <w:p w:rsidR="00BC2EAF" w:rsidRPr="00BC2EAF" w:rsidRDefault="00BC2EAF" w:rsidP="00BC2EAF">
            <w:pPr>
              <w:pStyle w:val="ListParagraph"/>
              <w:numPr>
                <w:ilvl w:val="1"/>
                <w:numId w:val="1"/>
              </w:numPr>
              <w:ind w:right="612"/>
              <w:rPr>
                <w:rFonts w:asciiTheme="minorHAnsi" w:hAnsiTheme="minorHAnsi" w:cstheme="minorHAnsi"/>
                <w:b/>
                <w:sz w:val="22"/>
              </w:rPr>
            </w:pPr>
            <w:r w:rsidRPr="00BC2EAF">
              <w:rPr>
                <w:rFonts w:asciiTheme="minorHAnsi" w:hAnsiTheme="minorHAnsi" w:cstheme="minorHAnsi"/>
                <w:b/>
                <w:sz w:val="22"/>
              </w:rPr>
              <w:t>Consent Agenda – Action</w:t>
            </w:r>
            <w:r w:rsidR="00144B2B">
              <w:rPr>
                <w:rFonts w:asciiTheme="minorHAnsi" w:hAnsiTheme="minorHAnsi" w:cstheme="minorHAnsi"/>
                <w:b/>
                <w:sz w:val="22"/>
              </w:rPr>
              <w:t xml:space="preserve"> Item</w:t>
            </w:r>
          </w:p>
          <w:p w:rsidR="00BC2EAF" w:rsidRDefault="00BC2EAF" w:rsidP="00BC2EAF">
            <w:pPr>
              <w:pStyle w:val="ListParagraph"/>
              <w:numPr>
                <w:ilvl w:val="2"/>
                <w:numId w:val="1"/>
              </w:numPr>
              <w:ind w:left="1404" w:right="612"/>
              <w:rPr>
                <w:rFonts w:asciiTheme="minorHAnsi" w:hAnsiTheme="minorHAnsi" w:cstheme="minorHAnsi"/>
                <w:sz w:val="22"/>
              </w:rPr>
            </w:pPr>
            <w:r w:rsidRPr="00BC2EAF">
              <w:rPr>
                <w:rFonts w:asciiTheme="minorHAnsi" w:hAnsiTheme="minorHAnsi" w:cstheme="minorHAnsi"/>
                <w:sz w:val="22"/>
              </w:rPr>
              <w:t>Acknowledge Receipt of Committee Reports</w:t>
            </w:r>
          </w:p>
          <w:p w:rsidR="00CA4498" w:rsidRDefault="00C357B6" w:rsidP="00BC2EAF">
            <w:pPr>
              <w:pStyle w:val="ListParagraph"/>
              <w:numPr>
                <w:ilvl w:val="2"/>
                <w:numId w:val="1"/>
              </w:numPr>
              <w:ind w:left="1404" w:right="612"/>
              <w:rPr>
                <w:rFonts w:asciiTheme="minorHAnsi" w:hAnsiTheme="minorHAnsi" w:cstheme="minorHAnsi"/>
                <w:sz w:val="22"/>
              </w:rPr>
            </w:pPr>
            <w:r>
              <w:rPr>
                <w:rFonts w:asciiTheme="minorHAnsi" w:hAnsiTheme="minorHAnsi" w:cstheme="minorHAnsi"/>
                <w:sz w:val="22"/>
              </w:rPr>
              <w:t>Equity Implementation</w:t>
            </w:r>
            <w:r w:rsidR="00CA4498">
              <w:rPr>
                <w:rFonts w:asciiTheme="minorHAnsi" w:hAnsiTheme="minorHAnsi" w:cstheme="minorHAnsi"/>
                <w:sz w:val="22"/>
              </w:rPr>
              <w:t xml:space="preserve"> Committee Membership Recommendation Adoption</w:t>
            </w:r>
          </w:p>
          <w:p w:rsidR="0090148F" w:rsidRDefault="0090148F" w:rsidP="0090148F">
            <w:pPr>
              <w:pStyle w:val="ListParagraph"/>
              <w:numPr>
                <w:ilvl w:val="2"/>
                <w:numId w:val="1"/>
              </w:numPr>
              <w:ind w:left="1404" w:right="78"/>
              <w:rPr>
                <w:rFonts w:asciiTheme="minorHAnsi" w:hAnsiTheme="minorHAnsi" w:cstheme="minorHAnsi"/>
                <w:sz w:val="22"/>
              </w:rPr>
            </w:pPr>
            <w:r>
              <w:rPr>
                <w:rFonts w:asciiTheme="minorHAnsi" w:hAnsiTheme="minorHAnsi" w:cstheme="minorHAnsi"/>
                <w:sz w:val="22"/>
              </w:rPr>
              <w:t>Measuring Success Committee Chair Recommendation Adoption</w:t>
            </w:r>
          </w:p>
          <w:p w:rsidR="00071DD5" w:rsidRDefault="00071DD5" w:rsidP="00071DD5">
            <w:pPr>
              <w:pStyle w:val="ListParagraph"/>
              <w:numPr>
                <w:ilvl w:val="1"/>
                <w:numId w:val="1"/>
              </w:numPr>
              <w:ind w:right="78"/>
              <w:rPr>
                <w:rFonts w:asciiTheme="minorHAnsi" w:hAnsiTheme="minorHAnsi" w:cstheme="minorHAnsi"/>
                <w:sz w:val="22"/>
              </w:rPr>
            </w:pPr>
            <w:r>
              <w:rPr>
                <w:rFonts w:asciiTheme="minorHAnsi" w:hAnsiTheme="minorHAnsi" w:cstheme="minorHAnsi"/>
                <w:sz w:val="22"/>
              </w:rPr>
              <w:t xml:space="preserve">Conflict of Interest </w:t>
            </w:r>
            <w:r w:rsidR="00334602">
              <w:rPr>
                <w:rFonts w:asciiTheme="minorHAnsi" w:hAnsiTheme="minorHAnsi" w:cstheme="minorHAnsi"/>
                <w:sz w:val="22"/>
              </w:rPr>
              <w:t>Policy Review &amp; Declarations</w:t>
            </w:r>
          </w:p>
          <w:p w:rsidR="00D96801" w:rsidRPr="00C357B6" w:rsidRDefault="00D96801" w:rsidP="00C357B6">
            <w:pPr>
              <w:ind w:right="252"/>
              <w:rPr>
                <w:rFonts w:asciiTheme="minorHAnsi" w:hAnsiTheme="minorHAnsi" w:cstheme="minorHAnsi"/>
                <w:sz w:val="22"/>
              </w:rPr>
            </w:pPr>
          </w:p>
          <w:p w:rsidR="003C4259" w:rsidRDefault="00AF348A" w:rsidP="003C4259">
            <w:pPr>
              <w:pStyle w:val="ListParagraph"/>
              <w:numPr>
                <w:ilvl w:val="0"/>
                <w:numId w:val="1"/>
              </w:numPr>
              <w:ind w:left="774" w:right="342" w:hanging="360"/>
              <w:rPr>
                <w:rFonts w:asciiTheme="minorHAnsi" w:hAnsiTheme="minorHAnsi" w:cstheme="minorHAnsi"/>
                <w:sz w:val="22"/>
              </w:rPr>
            </w:pPr>
            <w:r>
              <w:rPr>
                <w:rFonts w:asciiTheme="minorHAnsi" w:hAnsiTheme="minorHAnsi" w:cstheme="minorHAnsi"/>
                <w:sz w:val="22"/>
              </w:rPr>
              <w:t xml:space="preserve">Hub Monitoring </w:t>
            </w:r>
            <w:r w:rsidR="00E278F2">
              <w:rPr>
                <w:rFonts w:asciiTheme="minorHAnsi" w:hAnsiTheme="minorHAnsi" w:cstheme="minorHAnsi"/>
                <w:sz w:val="22"/>
              </w:rPr>
              <w:t>Visits</w:t>
            </w:r>
          </w:p>
          <w:p w:rsidR="0045506E" w:rsidRDefault="0045506E" w:rsidP="0045506E">
            <w:pPr>
              <w:pStyle w:val="ListParagraph"/>
              <w:ind w:left="774" w:right="342"/>
              <w:rPr>
                <w:rFonts w:asciiTheme="minorHAnsi" w:hAnsiTheme="minorHAnsi" w:cstheme="minorHAnsi"/>
                <w:sz w:val="22"/>
              </w:rPr>
            </w:pPr>
            <w:r>
              <w:rPr>
                <w:rFonts w:asciiTheme="minorHAnsi" w:hAnsiTheme="minorHAnsi" w:cstheme="minorHAnsi"/>
                <w:sz w:val="22"/>
              </w:rPr>
              <w:t>Denise Swanson, Hub Manager, ELD</w:t>
            </w:r>
          </w:p>
          <w:p w:rsidR="0045506E" w:rsidRDefault="0045506E" w:rsidP="0045506E">
            <w:pPr>
              <w:pStyle w:val="ListParagraph"/>
              <w:ind w:left="774" w:right="342"/>
              <w:rPr>
                <w:rFonts w:asciiTheme="minorHAnsi" w:hAnsiTheme="minorHAnsi" w:cstheme="minorHAnsi"/>
                <w:sz w:val="22"/>
              </w:rPr>
            </w:pPr>
            <w:r>
              <w:rPr>
                <w:rFonts w:asciiTheme="minorHAnsi" w:hAnsiTheme="minorHAnsi" w:cstheme="minorHAnsi"/>
                <w:sz w:val="22"/>
              </w:rPr>
              <w:t>Sue Parrish, Hub Partnerships Manager, ELD</w:t>
            </w:r>
          </w:p>
          <w:p w:rsidR="0045506E" w:rsidRDefault="0045506E" w:rsidP="0045506E">
            <w:pPr>
              <w:pStyle w:val="ListParagraph"/>
              <w:numPr>
                <w:ilvl w:val="1"/>
                <w:numId w:val="1"/>
              </w:numPr>
              <w:ind w:right="342"/>
              <w:rPr>
                <w:rFonts w:asciiTheme="minorHAnsi" w:hAnsiTheme="minorHAnsi" w:cstheme="minorHAnsi"/>
                <w:sz w:val="22"/>
              </w:rPr>
            </w:pPr>
            <w:r>
              <w:rPr>
                <w:rFonts w:asciiTheme="minorHAnsi" w:hAnsiTheme="minorHAnsi" w:cstheme="minorHAnsi"/>
                <w:sz w:val="22"/>
              </w:rPr>
              <w:t>Lane Early Learning Alliance</w:t>
            </w:r>
          </w:p>
          <w:p w:rsidR="0045506E" w:rsidRDefault="0045506E" w:rsidP="0045506E">
            <w:pPr>
              <w:pStyle w:val="ListParagraph"/>
              <w:numPr>
                <w:ilvl w:val="1"/>
                <w:numId w:val="1"/>
              </w:numPr>
              <w:ind w:right="342"/>
              <w:rPr>
                <w:rFonts w:asciiTheme="minorHAnsi" w:hAnsiTheme="minorHAnsi" w:cstheme="minorHAnsi"/>
                <w:sz w:val="22"/>
              </w:rPr>
            </w:pPr>
            <w:r>
              <w:rPr>
                <w:rFonts w:asciiTheme="minorHAnsi" w:hAnsiTheme="minorHAnsi" w:cstheme="minorHAnsi"/>
                <w:sz w:val="22"/>
              </w:rPr>
              <w:t xml:space="preserve">Eastern Oregon </w:t>
            </w:r>
            <w:r w:rsidR="006B0799">
              <w:rPr>
                <w:rFonts w:asciiTheme="minorHAnsi" w:hAnsiTheme="minorHAnsi" w:cstheme="minorHAnsi"/>
                <w:sz w:val="22"/>
              </w:rPr>
              <w:t>Community Based Services</w:t>
            </w:r>
            <w:r>
              <w:rPr>
                <w:rFonts w:asciiTheme="minorHAnsi" w:hAnsiTheme="minorHAnsi" w:cstheme="minorHAnsi"/>
                <w:sz w:val="22"/>
              </w:rPr>
              <w:t xml:space="preserve"> Hub</w:t>
            </w:r>
          </w:p>
          <w:p w:rsidR="0045506E" w:rsidRDefault="0045506E" w:rsidP="0045506E">
            <w:pPr>
              <w:pStyle w:val="ListParagraph"/>
              <w:numPr>
                <w:ilvl w:val="1"/>
                <w:numId w:val="1"/>
              </w:numPr>
              <w:ind w:right="342"/>
              <w:rPr>
                <w:rFonts w:asciiTheme="minorHAnsi" w:hAnsiTheme="minorHAnsi" w:cstheme="minorHAnsi"/>
                <w:sz w:val="22"/>
              </w:rPr>
            </w:pPr>
            <w:r>
              <w:rPr>
                <w:rFonts w:asciiTheme="minorHAnsi" w:hAnsiTheme="minorHAnsi" w:cstheme="minorHAnsi"/>
                <w:sz w:val="22"/>
              </w:rPr>
              <w:t>Southern</w:t>
            </w:r>
            <w:r w:rsidR="006B0799">
              <w:rPr>
                <w:rFonts w:asciiTheme="minorHAnsi" w:hAnsiTheme="minorHAnsi" w:cstheme="minorHAnsi"/>
                <w:sz w:val="22"/>
              </w:rPr>
              <w:t xml:space="preserve"> Oregon Early Learning Services</w:t>
            </w:r>
          </w:p>
          <w:p w:rsidR="0045506E" w:rsidRDefault="0045506E" w:rsidP="0045506E">
            <w:pPr>
              <w:pStyle w:val="ListParagraph"/>
              <w:numPr>
                <w:ilvl w:val="1"/>
                <w:numId w:val="1"/>
              </w:numPr>
              <w:ind w:right="342"/>
              <w:rPr>
                <w:rFonts w:asciiTheme="minorHAnsi" w:hAnsiTheme="minorHAnsi" w:cstheme="minorHAnsi"/>
                <w:sz w:val="22"/>
              </w:rPr>
            </w:pPr>
            <w:r>
              <w:rPr>
                <w:rFonts w:asciiTheme="minorHAnsi" w:hAnsiTheme="minorHAnsi" w:cstheme="minorHAnsi"/>
                <w:sz w:val="22"/>
              </w:rPr>
              <w:t>Early Learning Multnomah</w:t>
            </w:r>
          </w:p>
          <w:p w:rsidR="0045506E" w:rsidRDefault="0045506E" w:rsidP="0045506E">
            <w:pPr>
              <w:pStyle w:val="ListParagraph"/>
              <w:numPr>
                <w:ilvl w:val="1"/>
                <w:numId w:val="1"/>
              </w:numPr>
              <w:ind w:right="342"/>
              <w:rPr>
                <w:rFonts w:asciiTheme="minorHAnsi" w:hAnsiTheme="minorHAnsi" w:cstheme="minorHAnsi"/>
                <w:sz w:val="22"/>
              </w:rPr>
            </w:pPr>
            <w:r>
              <w:rPr>
                <w:rFonts w:asciiTheme="minorHAnsi" w:hAnsiTheme="minorHAnsi" w:cstheme="minorHAnsi"/>
                <w:sz w:val="22"/>
              </w:rPr>
              <w:t>Marion</w:t>
            </w:r>
            <w:r w:rsidR="006B0799">
              <w:rPr>
                <w:rFonts w:asciiTheme="minorHAnsi" w:hAnsiTheme="minorHAnsi" w:cstheme="minorHAnsi"/>
                <w:sz w:val="22"/>
              </w:rPr>
              <w:t xml:space="preserve"> &amp;</w:t>
            </w:r>
            <w:r>
              <w:rPr>
                <w:rFonts w:asciiTheme="minorHAnsi" w:hAnsiTheme="minorHAnsi" w:cstheme="minorHAnsi"/>
                <w:sz w:val="22"/>
              </w:rPr>
              <w:t xml:space="preserve"> Polk Early Learning Hub</w:t>
            </w:r>
            <w:r w:rsidR="006B0799">
              <w:rPr>
                <w:rFonts w:asciiTheme="minorHAnsi" w:hAnsiTheme="minorHAnsi" w:cstheme="minorHAnsi"/>
                <w:sz w:val="22"/>
              </w:rPr>
              <w:t>, Inc.</w:t>
            </w:r>
          </w:p>
          <w:p w:rsidR="0045506E" w:rsidRDefault="0045506E" w:rsidP="0045506E">
            <w:pPr>
              <w:pStyle w:val="ListParagraph"/>
              <w:numPr>
                <w:ilvl w:val="1"/>
                <w:numId w:val="1"/>
              </w:numPr>
              <w:ind w:right="342"/>
              <w:rPr>
                <w:rFonts w:asciiTheme="minorHAnsi" w:hAnsiTheme="minorHAnsi" w:cstheme="minorHAnsi"/>
                <w:sz w:val="22"/>
              </w:rPr>
            </w:pPr>
            <w:r>
              <w:rPr>
                <w:rFonts w:asciiTheme="minorHAnsi" w:hAnsiTheme="minorHAnsi" w:cstheme="minorHAnsi"/>
                <w:sz w:val="22"/>
              </w:rPr>
              <w:t>Four Rivers Early Learning Hub</w:t>
            </w:r>
          </w:p>
          <w:p w:rsidR="0045506E" w:rsidRDefault="006B0799" w:rsidP="0045506E">
            <w:pPr>
              <w:pStyle w:val="ListParagraph"/>
              <w:numPr>
                <w:ilvl w:val="1"/>
                <w:numId w:val="1"/>
              </w:numPr>
              <w:ind w:right="342"/>
              <w:rPr>
                <w:rFonts w:asciiTheme="minorHAnsi" w:hAnsiTheme="minorHAnsi" w:cstheme="minorHAnsi"/>
                <w:sz w:val="22"/>
              </w:rPr>
            </w:pPr>
            <w:r>
              <w:rPr>
                <w:rFonts w:asciiTheme="minorHAnsi" w:hAnsiTheme="minorHAnsi" w:cstheme="minorHAnsi"/>
                <w:sz w:val="22"/>
              </w:rPr>
              <w:t>South-</w:t>
            </w:r>
            <w:r w:rsidR="009D4E0F">
              <w:rPr>
                <w:rFonts w:asciiTheme="minorHAnsi" w:hAnsiTheme="minorHAnsi" w:cstheme="minorHAnsi"/>
                <w:sz w:val="22"/>
              </w:rPr>
              <w:t>Central</w:t>
            </w:r>
            <w:r>
              <w:rPr>
                <w:rFonts w:asciiTheme="minorHAnsi" w:hAnsiTheme="minorHAnsi" w:cstheme="minorHAnsi"/>
                <w:sz w:val="22"/>
              </w:rPr>
              <w:t xml:space="preserve"> Oregon</w:t>
            </w:r>
            <w:r w:rsidR="009D4E0F">
              <w:rPr>
                <w:rFonts w:asciiTheme="minorHAnsi" w:hAnsiTheme="minorHAnsi" w:cstheme="minorHAnsi"/>
                <w:sz w:val="22"/>
              </w:rPr>
              <w:t xml:space="preserve"> Early Learning Hub</w:t>
            </w:r>
          </w:p>
          <w:p w:rsidR="009D4E0F" w:rsidRDefault="009D4E0F" w:rsidP="0045506E">
            <w:pPr>
              <w:pStyle w:val="ListParagraph"/>
              <w:numPr>
                <w:ilvl w:val="1"/>
                <w:numId w:val="1"/>
              </w:numPr>
              <w:ind w:right="342"/>
              <w:rPr>
                <w:rFonts w:asciiTheme="minorHAnsi" w:hAnsiTheme="minorHAnsi" w:cstheme="minorHAnsi"/>
                <w:sz w:val="22"/>
              </w:rPr>
            </w:pPr>
            <w:r>
              <w:rPr>
                <w:rFonts w:asciiTheme="minorHAnsi" w:hAnsiTheme="minorHAnsi" w:cstheme="minorHAnsi"/>
                <w:sz w:val="22"/>
              </w:rPr>
              <w:t xml:space="preserve">Early Learning </w:t>
            </w:r>
            <w:r w:rsidR="006B0799">
              <w:rPr>
                <w:rFonts w:asciiTheme="minorHAnsi" w:hAnsiTheme="minorHAnsi" w:cstheme="minorHAnsi"/>
                <w:sz w:val="22"/>
              </w:rPr>
              <w:t xml:space="preserve">Washington County </w:t>
            </w:r>
          </w:p>
          <w:p w:rsidR="001A1CBD" w:rsidRDefault="001A1CBD" w:rsidP="003C4259">
            <w:pPr>
              <w:pStyle w:val="ListParagraph"/>
              <w:ind w:left="774" w:right="342"/>
              <w:rPr>
                <w:rFonts w:asciiTheme="minorHAnsi" w:hAnsiTheme="minorHAnsi" w:cstheme="minorHAnsi"/>
                <w:sz w:val="22"/>
              </w:rPr>
            </w:pPr>
          </w:p>
          <w:p w:rsidR="009D4E0F" w:rsidRDefault="009D4E0F" w:rsidP="009D4E0F">
            <w:pPr>
              <w:ind w:right="612"/>
              <w:rPr>
                <w:rFonts w:asciiTheme="minorHAnsi" w:hAnsiTheme="minorHAnsi" w:cstheme="minorHAnsi"/>
                <w:i/>
                <w:sz w:val="22"/>
              </w:rPr>
            </w:pPr>
            <w:r>
              <w:rPr>
                <w:rFonts w:asciiTheme="minorHAnsi" w:hAnsiTheme="minorHAnsi" w:cstheme="minorHAnsi"/>
                <w:i/>
                <w:sz w:val="22"/>
              </w:rPr>
              <w:t>Working Lunch – 15 minutes</w:t>
            </w:r>
          </w:p>
          <w:p w:rsidR="009D4E0F" w:rsidRDefault="009D4E0F" w:rsidP="003C4259">
            <w:pPr>
              <w:pStyle w:val="ListParagraph"/>
              <w:ind w:left="774" w:right="342"/>
              <w:rPr>
                <w:rFonts w:asciiTheme="minorHAnsi" w:hAnsiTheme="minorHAnsi" w:cstheme="minorHAnsi"/>
                <w:sz w:val="22"/>
              </w:rPr>
            </w:pPr>
          </w:p>
          <w:p w:rsidR="003105EC" w:rsidRDefault="003105EC" w:rsidP="00D04B88">
            <w:pPr>
              <w:pStyle w:val="ListParagraph"/>
              <w:numPr>
                <w:ilvl w:val="0"/>
                <w:numId w:val="1"/>
              </w:numPr>
              <w:ind w:left="770" w:right="612" w:hanging="360"/>
              <w:rPr>
                <w:rFonts w:asciiTheme="minorHAnsi" w:hAnsiTheme="minorHAnsi" w:cstheme="minorHAnsi"/>
                <w:sz w:val="22"/>
              </w:rPr>
            </w:pPr>
            <w:r>
              <w:rPr>
                <w:rFonts w:asciiTheme="minorHAnsi" w:hAnsiTheme="minorHAnsi" w:cstheme="minorHAnsi"/>
                <w:sz w:val="22"/>
              </w:rPr>
              <w:t>Rules</w:t>
            </w:r>
          </w:p>
          <w:p w:rsidR="0045506E" w:rsidRDefault="0045506E" w:rsidP="0045506E">
            <w:pPr>
              <w:pStyle w:val="ListParagraph"/>
              <w:numPr>
                <w:ilvl w:val="1"/>
                <w:numId w:val="1"/>
              </w:numPr>
              <w:ind w:right="612"/>
              <w:rPr>
                <w:rFonts w:asciiTheme="minorHAnsi" w:hAnsiTheme="minorHAnsi" w:cstheme="minorHAnsi"/>
                <w:sz w:val="22"/>
              </w:rPr>
            </w:pPr>
            <w:r>
              <w:rPr>
                <w:rFonts w:asciiTheme="minorHAnsi" w:hAnsiTheme="minorHAnsi" w:cstheme="minorHAnsi"/>
                <w:sz w:val="22"/>
              </w:rPr>
              <w:t xml:space="preserve">Child Care Transportation Rules Adoption – </w:t>
            </w:r>
            <w:r>
              <w:rPr>
                <w:rFonts w:asciiTheme="minorHAnsi" w:hAnsiTheme="minorHAnsi" w:cstheme="minorHAnsi"/>
                <w:i/>
                <w:sz w:val="22"/>
              </w:rPr>
              <w:t xml:space="preserve">Action Item </w:t>
            </w:r>
          </w:p>
          <w:p w:rsidR="0045506E" w:rsidRDefault="0045506E" w:rsidP="0045506E">
            <w:pPr>
              <w:pStyle w:val="ListParagraph"/>
              <w:ind w:left="1080" w:right="612"/>
              <w:rPr>
                <w:rFonts w:asciiTheme="minorHAnsi" w:hAnsiTheme="minorHAnsi" w:cstheme="minorHAnsi"/>
                <w:sz w:val="22"/>
              </w:rPr>
            </w:pPr>
            <w:r>
              <w:rPr>
                <w:rFonts w:asciiTheme="minorHAnsi" w:hAnsiTheme="minorHAnsi" w:cstheme="minorHAnsi"/>
                <w:sz w:val="22"/>
              </w:rPr>
              <w:t xml:space="preserve">Lisa </w:t>
            </w:r>
            <w:proofErr w:type="spellStart"/>
            <w:r>
              <w:rPr>
                <w:rFonts w:asciiTheme="minorHAnsi" w:hAnsiTheme="minorHAnsi" w:cstheme="minorHAnsi"/>
                <w:sz w:val="22"/>
              </w:rPr>
              <w:t>Pinheiro</w:t>
            </w:r>
            <w:proofErr w:type="spellEnd"/>
            <w:r>
              <w:rPr>
                <w:rFonts w:asciiTheme="minorHAnsi" w:hAnsiTheme="minorHAnsi" w:cstheme="minorHAnsi"/>
                <w:sz w:val="22"/>
              </w:rPr>
              <w:t>, Early Learning Policy Analyst, ELD</w:t>
            </w:r>
          </w:p>
          <w:p w:rsidR="0045506E" w:rsidRDefault="0045506E" w:rsidP="0045506E">
            <w:pPr>
              <w:pStyle w:val="ListParagraph"/>
              <w:ind w:left="1080" w:right="612"/>
              <w:rPr>
                <w:rFonts w:asciiTheme="minorHAnsi" w:hAnsiTheme="minorHAnsi" w:cstheme="minorHAnsi"/>
                <w:sz w:val="22"/>
              </w:rPr>
            </w:pPr>
            <w:r>
              <w:rPr>
                <w:rFonts w:asciiTheme="minorHAnsi" w:hAnsiTheme="minorHAnsi" w:cstheme="minorHAnsi"/>
                <w:sz w:val="22"/>
              </w:rPr>
              <w:t>Dawn Woods, Child Care Director, ELD</w:t>
            </w:r>
          </w:p>
          <w:p w:rsidR="003105EC" w:rsidRDefault="0045506E" w:rsidP="003105EC">
            <w:pPr>
              <w:pStyle w:val="ListParagraph"/>
              <w:numPr>
                <w:ilvl w:val="1"/>
                <w:numId w:val="1"/>
              </w:numPr>
              <w:ind w:right="612"/>
              <w:rPr>
                <w:rFonts w:asciiTheme="minorHAnsi" w:hAnsiTheme="minorHAnsi" w:cstheme="minorHAnsi"/>
                <w:sz w:val="22"/>
              </w:rPr>
            </w:pPr>
            <w:r>
              <w:rPr>
                <w:rFonts w:asciiTheme="minorHAnsi" w:hAnsiTheme="minorHAnsi" w:cstheme="minorHAnsi"/>
                <w:sz w:val="22"/>
              </w:rPr>
              <w:t xml:space="preserve">Central Background Registry Rules First Reading – </w:t>
            </w:r>
            <w:r>
              <w:rPr>
                <w:rFonts w:asciiTheme="minorHAnsi" w:hAnsiTheme="minorHAnsi" w:cstheme="minorHAnsi"/>
                <w:i/>
                <w:sz w:val="22"/>
              </w:rPr>
              <w:t>Information Only</w:t>
            </w:r>
          </w:p>
          <w:p w:rsidR="003105EC" w:rsidRDefault="003105EC" w:rsidP="003105EC">
            <w:pPr>
              <w:pStyle w:val="ListParagraph"/>
              <w:ind w:left="1080" w:right="612"/>
              <w:rPr>
                <w:rFonts w:asciiTheme="minorHAnsi" w:hAnsiTheme="minorHAnsi" w:cstheme="minorHAnsi"/>
                <w:sz w:val="22"/>
              </w:rPr>
            </w:pPr>
            <w:r>
              <w:rPr>
                <w:rFonts w:asciiTheme="minorHAnsi" w:hAnsiTheme="minorHAnsi" w:cstheme="minorHAnsi"/>
                <w:sz w:val="22"/>
              </w:rPr>
              <w:t xml:space="preserve">Lisa </w:t>
            </w:r>
            <w:proofErr w:type="spellStart"/>
            <w:r>
              <w:rPr>
                <w:rFonts w:asciiTheme="minorHAnsi" w:hAnsiTheme="minorHAnsi" w:cstheme="minorHAnsi"/>
                <w:sz w:val="22"/>
              </w:rPr>
              <w:t>Pinheiro</w:t>
            </w:r>
            <w:proofErr w:type="spellEnd"/>
            <w:r>
              <w:rPr>
                <w:rFonts w:asciiTheme="minorHAnsi" w:hAnsiTheme="minorHAnsi" w:cstheme="minorHAnsi"/>
                <w:sz w:val="22"/>
              </w:rPr>
              <w:t>, Early Learning Policy Analyst, ELD</w:t>
            </w:r>
          </w:p>
          <w:p w:rsidR="003105EC" w:rsidRDefault="003105EC" w:rsidP="003105EC">
            <w:pPr>
              <w:pStyle w:val="ListParagraph"/>
              <w:ind w:left="1080" w:right="612"/>
              <w:rPr>
                <w:rFonts w:asciiTheme="minorHAnsi" w:hAnsiTheme="minorHAnsi" w:cstheme="minorHAnsi"/>
                <w:sz w:val="22"/>
              </w:rPr>
            </w:pPr>
            <w:r>
              <w:rPr>
                <w:rFonts w:asciiTheme="minorHAnsi" w:hAnsiTheme="minorHAnsi" w:cstheme="minorHAnsi"/>
                <w:sz w:val="22"/>
              </w:rPr>
              <w:t>Dawn Woods, Child Care Director, ELD</w:t>
            </w:r>
          </w:p>
          <w:p w:rsidR="003105EC" w:rsidRDefault="003105EC" w:rsidP="003105EC">
            <w:pPr>
              <w:pStyle w:val="ListParagraph"/>
              <w:ind w:left="1080" w:right="612"/>
              <w:rPr>
                <w:rFonts w:asciiTheme="minorHAnsi" w:hAnsiTheme="minorHAnsi" w:cstheme="minorHAnsi"/>
                <w:sz w:val="22"/>
              </w:rPr>
            </w:pPr>
          </w:p>
          <w:p w:rsidR="0083548E" w:rsidRDefault="0083548E" w:rsidP="003105EC">
            <w:pPr>
              <w:pStyle w:val="ListParagraph"/>
              <w:ind w:left="1080" w:right="612"/>
              <w:rPr>
                <w:rFonts w:asciiTheme="minorHAnsi" w:hAnsiTheme="minorHAnsi" w:cstheme="minorHAnsi"/>
                <w:sz w:val="22"/>
              </w:rPr>
            </w:pPr>
          </w:p>
          <w:p w:rsidR="00C54FEC" w:rsidRDefault="00D04B88" w:rsidP="00D04B88">
            <w:pPr>
              <w:pStyle w:val="ListParagraph"/>
              <w:numPr>
                <w:ilvl w:val="0"/>
                <w:numId w:val="1"/>
              </w:numPr>
              <w:ind w:left="770" w:right="612" w:hanging="360"/>
              <w:rPr>
                <w:rFonts w:asciiTheme="minorHAnsi" w:hAnsiTheme="minorHAnsi" w:cstheme="minorHAnsi"/>
                <w:sz w:val="22"/>
              </w:rPr>
            </w:pPr>
            <w:r w:rsidRPr="00D04B88">
              <w:rPr>
                <w:rFonts w:asciiTheme="minorHAnsi" w:hAnsiTheme="minorHAnsi" w:cstheme="minorHAnsi"/>
                <w:sz w:val="22"/>
              </w:rPr>
              <w:lastRenderedPageBreak/>
              <w:t xml:space="preserve">Hub Monitoring Visits </w:t>
            </w:r>
          </w:p>
          <w:p w:rsidR="009D4E0F" w:rsidRDefault="009D4E0F" w:rsidP="009D4E0F">
            <w:pPr>
              <w:pStyle w:val="ListParagraph"/>
              <w:ind w:left="770" w:right="612"/>
              <w:rPr>
                <w:rFonts w:asciiTheme="minorHAnsi" w:hAnsiTheme="minorHAnsi" w:cstheme="minorHAnsi"/>
                <w:sz w:val="22"/>
              </w:rPr>
            </w:pPr>
            <w:r>
              <w:rPr>
                <w:rFonts w:asciiTheme="minorHAnsi" w:hAnsiTheme="minorHAnsi" w:cstheme="minorHAnsi"/>
                <w:sz w:val="22"/>
              </w:rPr>
              <w:t>Denise Swanson, Hub Manager, ELD</w:t>
            </w:r>
          </w:p>
          <w:p w:rsidR="009D4E0F" w:rsidRDefault="009D4E0F" w:rsidP="009D4E0F">
            <w:pPr>
              <w:pStyle w:val="ListParagraph"/>
              <w:ind w:left="770" w:right="612"/>
              <w:rPr>
                <w:rFonts w:asciiTheme="minorHAnsi" w:hAnsiTheme="minorHAnsi" w:cstheme="minorHAnsi"/>
                <w:sz w:val="22"/>
              </w:rPr>
            </w:pPr>
            <w:r>
              <w:rPr>
                <w:rFonts w:asciiTheme="minorHAnsi" w:hAnsiTheme="minorHAnsi" w:cstheme="minorHAnsi"/>
                <w:sz w:val="22"/>
              </w:rPr>
              <w:t>Sue Parrish, Hub Partnerships Manager, ELD</w:t>
            </w:r>
          </w:p>
          <w:p w:rsidR="009D4E0F" w:rsidRDefault="009D4E0F" w:rsidP="009D4E0F">
            <w:pPr>
              <w:pStyle w:val="ListParagraph"/>
              <w:numPr>
                <w:ilvl w:val="1"/>
                <w:numId w:val="1"/>
              </w:numPr>
              <w:ind w:right="612"/>
              <w:rPr>
                <w:rFonts w:asciiTheme="minorHAnsi" w:hAnsiTheme="minorHAnsi" w:cstheme="minorHAnsi"/>
                <w:sz w:val="22"/>
              </w:rPr>
            </w:pPr>
            <w:r>
              <w:rPr>
                <w:rFonts w:asciiTheme="minorHAnsi" w:hAnsiTheme="minorHAnsi" w:cstheme="minorHAnsi"/>
                <w:sz w:val="22"/>
              </w:rPr>
              <w:t>Yamhill Early Learning Hub</w:t>
            </w:r>
          </w:p>
          <w:p w:rsidR="009D4E0F" w:rsidRDefault="009D4E0F" w:rsidP="009D4E0F">
            <w:pPr>
              <w:pStyle w:val="ListParagraph"/>
              <w:numPr>
                <w:ilvl w:val="1"/>
                <w:numId w:val="1"/>
              </w:numPr>
              <w:ind w:right="612"/>
              <w:rPr>
                <w:rFonts w:asciiTheme="minorHAnsi" w:hAnsiTheme="minorHAnsi" w:cstheme="minorHAnsi"/>
                <w:sz w:val="22"/>
              </w:rPr>
            </w:pPr>
            <w:r>
              <w:rPr>
                <w:rFonts w:asciiTheme="minorHAnsi" w:hAnsiTheme="minorHAnsi" w:cstheme="minorHAnsi"/>
                <w:sz w:val="22"/>
              </w:rPr>
              <w:t>Frontier Early Learning Hub</w:t>
            </w:r>
          </w:p>
          <w:p w:rsidR="009D4E0F" w:rsidRDefault="009D4E0F" w:rsidP="009D4E0F">
            <w:pPr>
              <w:pStyle w:val="ListParagraph"/>
              <w:numPr>
                <w:ilvl w:val="1"/>
                <w:numId w:val="1"/>
              </w:numPr>
              <w:ind w:right="612"/>
              <w:rPr>
                <w:rFonts w:asciiTheme="minorHAnsi" w:hAnsiTheme="minorHAnsi" w:cstheme="minorHAnsi"/>
                <w:sz w:val="22"/>
              </w:rPr>
            </w:pPr>
            <w:r>
              <w:rPr>
                <w:rFonts w:asciiTheme="minorHAnsi" w:hAnsiTheme="minorHAnsi" w:cstheme="minorHAnsi"/>
                <w:sz w:val="22"/>
              </w:rPr>
              <w:t>Clackamas County Early Learning Hub</w:t>
            </w:r>
          </w:p>
          <w:p w:rsidR="009D4E0F" w:rsidRDefault="009D4E0F" w:rsidP="009D4E0F">
            <w:pPr>
              <w:pStyle w:val="ListParagraph"/>
              <w:numPr>
                <w:ilvl w:val="1"/>
                <w:numId w:val="1"/>
              </w:numPr>
              <w:ind w:right="612"/>
              <w:rPr>
                <w:rFonts w:asciiTheme="minorHAnsi" w:hAnsiTheme="minorHAnsi" w:cstheme="minorHAnsi"/>
                <w:sz w:val="22"/>
              </w:rPr>
            </w:pPr>
            <w:r>
              <w:rPr>
                <w:rFonts w:asciiTheme="minorHAnsi" w:hAnsiTheme="minorHAnsi" w:cstheme="minorHAnsi"/>
                <w:sz w:val="22"/>
              </w:rPr>
              <w:t>Early Learning Hub</w:t>
            </w:r>
            <w:r w:rsidR="006B0799">
              <w:rPr>
                <w:rFonts w:asciiTheme="minorHAnsi" w:hAnsiTheme="minorHAnsi" w:cstheme="minorHAnsi"/>
                <w:sz w:val="22"/>
              </w:rPr>
              <w:t xml:space="preserve"> of Central Oregon</w:t>
            </w:r>
          </w:p>
          <w:p w:rsidR="009D4E0F" w:rsidRDefault="009D4E0F" w:rsidP="009D4E0F">
            <w:pPr>
              <w:pStyle w:val="ListParagraph"/>
              <w:numPr>
                <w:ilvl w:val="1"/>
                <w:numId w:val="1"/>
              </w:numPr>
              <w:ind w:right="612"/>
              <w:rPr>
                <w:rFonts w:asciiTheme="minorHAnsi" w:hAnsiTheme="minorHAnsi" w:cstheme="minorHAnsi"/>
                <w:sz w:val="22"/>
              </w:rPr>
            </w:pPr>
            <w:r>
              <w:rPr>
                <w:rFonts w:asciiTheme="minorHAnsi" w:hAnsiTheme="minorHAnsi" w:cstheme="minorHAnsi"/>
                <w:sz w:val="22"/>
              </w:rPr>
              <w:t>Linn Benton Lincoln Early Learning Hub</w:t>
            </w:r>
          </w:p>
          <w:p w:rsidR="009D4E0F" w:rsidRDefault="009D4E0F" w:rsidP="009D4E0F">
            <w:pPr>
              <w:pStyle w:val="ListParagraph"/>
              <w:numPr>
                <w:ilvl w:val="1"/>
                <w:numId w:val="1"/>
              </w:numPr>
              <w:ind w:right="612"/>
              <w:rPr>
                <w:rFonts w:asciiTheme="minorHAnsi" w:hAnsiTheme="minorHAnsi" w:cstheme="minorHAnsi"/>
                <w:sz w:val="22"/>
              </w:rPr>
            </w:pPr>
            <w:r>
              <w:rPr>
                <w:rFonts w:asciiTheme="minorHAnsi" w:hAnsiTheme="minorHAnsi" w:cstheme="minorHAnsi"/>
                <w:sz w:val="22"/>
              </w:rPr>
              <w:t>Blue Mountain Early Learning Hub</w:t>
            </w:r>
          </w:p>
          <w:p w:rsidR="009D4E0F" w:rsidRDefault="009D4E0F" w:rsidP="009D4E0F">
            <w:pPr>
              <w:pStyle w:val="ListParagraph"/>
              <w:numPr>
                <w:ilvl w:val="1"/>
                <w:numId w:val="1"/>
              </w:numPr>
              <w:ind w:right="612"/>
              <w:rPr>
                <w:rFonts w:asciiTheme="minorHAnsi" w:hAnsiTheme="minorHAnsi" w:cstheme="minorHAnsi"/>
                <w:sz w:val="22"/>
              </w:rPr>
            </w:pPr>
            <w:r>
              <w:rPr>
                <w:rFonts w:asciiTheme="minorHAnsi" w:hAnsiTheme="minorHAnsi" w:cstheme="minorHAnsi"/>
                <w:sz w:val="22"/>
              </w:rPr>
              <w:t xml:space="preserve">South Coast </w:t>
            </w:r>
            <w:r w:rsidR="006B0799">
              <w:rPr>
                <w:rFonts w:asciiTheme="minorHAnsi" w:hAnsiTheme="minorHAnsi" w:cstheme="minorHAnsi"/>
                <w:sz w:val="22"/>
              </w:rPr>
              <w:t xml:space="preserve">Regional </w:t>
            </w:r>
            <w:r>
              <w:rPr>
                <w:rFonts w:asciiTheme="minorHAnsi" w:hAnsiTheme="minorHAnsi" w:cstheme="minorHAnsi"/>
                <w:sz w:val="22"/>
              </w:rPr>
              <w:t>Early Learning Hub</w:t>
            </w:r>
          </w:p>
          <w:p w:rsidR="009D4E0F" w:rsidRDefault="009D4E0F" w:rsidP="009D4E0F">
            <w:pPr>
              <w:pStyle w:val="ListParagraph"/>
              <w:numPr>
                <w:ilvl w:val="1"/>
                <w:numId w:val="1"/>
              </w:numPr>
              <w:ind w:right="612"/>
              <w:rPr>
                <w:rFonts w:asciiTheme="minorHAnsi" w:hAnsiTheme="minorHAnsi" w:cstheme="minorHAnsi"/>
                <w:sz w:val="22"/>
              </w:rPr>
            </w:pPr>
            <w:r>
              <w:rPr>
                <w:rFonts w:asciiTheme="minorHAnsi" w:hAnsiTheme="minorHAnsi" w:cstheme="minorHAnsi"/>
                <w:sz w:val="22"/>
              </w:rPr>
              <w:t>Northwest</w:t>
            </w:r>
            <w:r w:rsidR="006B0799">
              <w:rPr>
                <w:rFonts w:asciiTheme="minorHAnsi" w:hAnsiTheme="minorHAnsi" w:cstheme="minorHAnsi"/>
                <w:sz w:val="22"/>
              </w:rPr>
              <w:t xml:space="preserve"> Regional</w:t>
            </w:r>
            <w:r>
              <w:rPr>
                <w:rFonts w:asciiTheme="minorHAnsi" w:hAnsiTheme="minorHAnsi" w:cstheme="minorHAnsi"/>
                <w:sz w:val="22"/>
              </w:rPr>
              <w:t xml:space="preserve"> Early Learning Hub</w:t>
            </w:r>
          </w:p>
          <w:p w:rsidR="003C1C50" w:rsidRDefault="003C1C50" w:rsidP="006448AA">
            <w:pPr>
              <w:ind w:right="612"/>
              <w:rPr>
                <w:rFonts w:asciiTheme="minorHAnsi" w:hAnsiTheme="minorHAnsi" w:cstheme="minorHAnsi"/>
                <w:sz w:val="22"/>
              </w:rPr>
            </w:pPr>
          </w:p>
          <w:p w:rsidR="00C85CAF" w:rsidRDefault="00C85CAF" w:rsidP="004D3AF7">
            <w:pPr>
              <w:pStyle w:val="ListParagraph"/>
              <w:numPr>
                <w:ilvl w:val="0"/>
                <w:numId w:val="1"/>
              </w:numPr>
              <w:ind w:left="702" w:right="612" w:hanging="360"/>
              <w:rPr>
                <w:rFonts w:asciiTheme="minorHAnsi" w:hAnsiTheme="minorHAnsi" w:cstheme="minorHAnsi"/>
                <w:sz w:val="22"/>
              </w:rPr>
            </w:pPr>
            <w:r>
              <w:rPr>
                <w:rFonts w:asciiTheme="minorHAnsi" w:hAnsiTheme="minorHAnsi" w:cstheme="minorHAnsi"/>
                <w:sz w:val="22"/>
              </w:rPr>
              <w:t xml:space="preserve">Hub Monitoring </w:t>
            </w:r>
            <w:r w:rsidR="0083548E">
              <w:rPr>
                <w:rFonts w:asciiTheme="minorHAnsi" w:hAnsiTheme="minorHAnsi" w:cstheme="minorHAnsi"/>
                <w:sz w:val="22"/>
              </w:rPr>
              <w:t xml:space="preserve">Report </w:t>
            </w:r>
            <w:r>
              <w:rPr>
                <w:rFonts w:asciiTheme="minorHAnsi" w:hAnsiTheme="minorHAnsi" w:cstheme="minorHAnsi"/>
                <w:sz w:val="22"/>
              </w:rPr>
              <w:t xml:space="preserve">Action – </w:t>
            </w:r>
            <w:r>
              <w:rPr>
                <w:rFonts w:asciiTheme="minorHAnsi" w:hAnsiTheme="minorHAnsi" w:cstheme="minorHAnsi"/>
                <w:i/>
                <w:sz w:val="22"/>
              </w:rPr>
              <w:t>Action Item</w:t>
            </w:r>
          </w:p>
          <w:p w:rsidR="00C85CAF" w:rsidRDefault="00C85CAF" w:rsidP="00C85CAF">
            <w:pPr>
              <w:pStyle w:val="ListParagraph"/>
              <w:ind w:left="702" w:right="612"/>
              <w:rPr>
                <w:rFonts w:asciiTheme="minorHAnsi" w:hAnsiTheme="minorHAnsi" w:cstheme="minorHAnsi"/>
                <w:sz w:val="22"/>
              </w:rPr>
            </w:pPr>
            <w:r>
              <w:rPr>
                <w:rFonts w:asciiTheme="minorHAnsi" w:hAnsiTheme="minorHAnsi" w:cstheme="minorHAnsi"/>
                <w:sz w:val="22"/>
              </w:rPr>
              <w:t xml:space="preserve">David </w:t>
            </w:r>
            <w:proofErr w:type="spellStart"/>
            <w:r>
              <w:rPr>
                <w:rFonts w:asciiTheme="minorHAnsi" w:hAnsiTheme="minorHAnsi" w:cstheme="minorHAnsi"/>
                <w:sz w:val="22"/>
              </w:rPr>
              <w:t>Mandell</w:t>
            </w:r>
            <w:proofErr w:type="spellEnd"/>
            <w:r>
              <w:rPr>
                <w:rFonts w:asciiTheme="minorHAnsi" w:hAnsiTheme="minorHAnsi" w:cstheme="minorHAnsi"/>
                <w:sz w:val="22"/>
              </w:rPr>
              <w:t>, Acting Early Learning System Director</w:t>
            </w:r>
          </w:p>
          <w:p w:rsidR="00C85CAF" w:rsidRDefault="00C85CAF" w:rsidP="00C85CAF">
            <w:pPr>
              <w:pStyle w:val="ListParagraph"/>
              <w:ind w:left="702" w:right="612"/>
              <w:rPr>
                <w:rFonts w:asciiTheme="minorHAnsi" w:hAnsiTheme="minorHAnsi" w:cstheme="minorHAnsi"/>
                <w:sz w:val="22"/>
              </w:rPr>
            </w:pPr>
          </w:p>
          <w:p w:rsidR="009D0B59" w:rsidRDefault="009D0B59" w:rsidP="004D3AF7">
            <w:pPr>
              <w:pStyle w:val="ListParagraph"/>
              <w:numPr>
                <w:ilvl w:val="0"/>
                <w:numId w:val="1"/>
              </w:numPr>
              <w:ind w:left="702" w:right="612" w:hanging="360"/>
              <w:rPr>
                <w:rFonts w:asciiTheme="minorHAnsi" w:hAnsiTheme="minorHAnsi" w:cstheme="minorHAnsi"/>
                <w:sz w:val="22"/>
              </w:rPr>
            </w:pPr>
            <w:r>
              <w:rPr>
                <w:rFonts w:asciiTheme="minorHAnsi" w:hAnsiTheme="minorHAnsi" w:cstheme="minorHAnsi"/>
                <w:sz w:val="22"/>
              </w:rPr>
              <w:t xml:space="preserve">Measuring Success: Hub Roles &amp; </w:t>
            </w:r>
            <w:r w:rsidR="007373F8">
              <w:rPr>
                <w:rFonts w:asciiTheme="minorHAnsi" w:hAnsiTheme="minorHAnsi" w:cstheme="minorHAnsi"/>
                <w:sz w:val="22"/>
              </w:rPr>
              <w:t>Responsibilities</w:t>
            </w:r>
            <w:r>
              <w:rPr>
                <w:rFonts w:asciiTheme="minorHAnsi" w:hAnsiTheme="minorHAnsi" w:cstheme="minorHAnsi"/>
                <w:sz w:val="22"/>
              </w:rPr>
              <w:t xml:space="preserve"> – </w:t>
            </w:r>
            <w:r>
              <w:rPr>
                <w:rFonts w:asciiTheme="minorHAnsi" w:hAnsiTheme="minorHAnsi" w:cstheme="minorHAnsi"/>
                <w:i/>
                <w:sz w:val="22"/>
              </w:rPr>
              <w:t>Action Item</w:t>
            </w:r>
          </w:p>
          <w:p w:rsidR="009D0B59" w:rsidRDefault="009D0B59" w:rsidP="009D0B59">
            <w:pPr>
              <w:pStyle w:val="ListParagraph"/>
              <w:ind w:left="702" w:right="612"/>
              <w:rPr>
                <w:rFonts w:asciiTheme="minorHAnsi" w:hAnsiTheme="minorHAnsi" w:cstheme="minorHAnsi"/>
                <w:sz w:val="22"/>
              </w:rPr>
            </w:pPr>
            <w:r>
              <w:rPr>
                <w:rFonts w:asciiTheme="minorHAnsi" w:hAnsiTheme="minorHAnsi" w:cstheme="minorHAnsi"/>
                <w:sz w:val="22"/>
              </w:rPr>
              <w:t xml:space="preserve">David </w:t>
            </w:r>
            <w:proofErr w:type="spellStart"/>
            <w:r>
              <w:rPr>
                <w:rFonts w:asciiTheme="minorHAnsi" w:hAnsiTheme="minorHAnsi" w:cstheme="minorHAnsi"/>
                <w:sz w:val="22"/>
              </w:rPr>
              <w:t>Mandell</w:t>
            </w:r>
            <w:proofErr w:type="spellEnd"/>
            <w:r>
              <w:rPr>
                <w:rFonts w:asciiTheme="minorHAnsi" w:hAnsiTheme="minorHAnsi" w:cstheme="minorHAnsi"/>
                <w:sz w:val="22"/>
              </w:rPr>
              <w:t>, Acting Early Learning System Director</w:t>
            </w:r>
          </w:p>
          <w:p w:rsidR="00F547C8" w:rsidRDefault="00F547C8" w:rsidP="009D0B59">
            <w:pPr>
              <w:pStyle w:val="ListParagraph"/>
              <w:ind w:left="702" w:right="612"/>
              <w:rPr>
                <w:rFonts w:asciiTheme="minorHAnsi" w:hAnsiTheme="minorHAnsi" w:cstheme="minorHAnsi"/>
                <w:sz w:val="22"/>
              </w:rPr>
            </w:pPr>
            <w:r>
              <w:rPr>
                <w:rFonts w:asciiTheme="minorHAnsi" w:hAnsiTheme="minorHAnsi" w:cstheme="minorHAnsi"/>
                <w:sz w:val="22"/>
              </w:rPr>
              <w:t>Holly Mar, Lane Early Learning Alliance</w:t>
            </w:r>
          </w:p>
          <w:p w:rsidR="00F547C8" w:rsidRDefault="00F547C8" w:rsidP="009D0B59">
            <w:pPr>
              <w:pStyle w:val="ListParagraph"/>
              <w:ind w:left="702" w:right="612"/>
              <w:rPr>
                <w:rFonts w:asciiTheme="minorHAnsi" w:hAnsiTheme="minorHAnsi" w:cstheme="minorHAnsi"/>
                <w:sz w:val="22"/>
              </w:rPr>
            </w:pPr>
            <w:r>
              <w:rPr>
                <w:rFonts w:asciiTheme="minorHAnsi" w:hAnsiTheme="minorHAnsi" w:cstheme="minorHAnsi"/>
                <w:sz w:val="22"/>
              </w:rPr>
              <w:t>Kristy May, Linn Benton Lincoln Early Learning Hub</w:t>
            </w:r>
          </w:p>
          <w:p w:rsidR="003105EC" w:rsidRDefault="003105EC" w:rsidP="009D0B59">
            <w:pPr>
              <w:pStyle w:val="ListParagraph"/>
              <w:ind w:left="702" w:right="612"/>
              <w:rPr>
                <w:rFonts w:asciiTheme="minorHAnsi" w:hAnsiTheme="minorHAnsi" w:cstheme="minorHAnsi"/>
                <w:sz w:val="22"/>
              </w:rPr>
            </w:pPr>
          </w:p>
          <w:p w:rsidR="0090148F" w:rsidRDefault="0090148F" w:rsidP="00F547C8">
            <w:pPr>
              <w:pStyle w:val="ListParagraph"/>
              <w:numPr>
                <w:ilvl w:val="0"/>
                <w:numId w:val="1"/>
              </w:numPr>
              <w:ind w:left="774" w:right="612" w:hanging="360"/>
              <w:rPr>
                <w:rFonts w:asciiTheme="minorHAnsi" w:hAnsiTheme="minorHAnsi" w:cstheme="minorHAnsi"/>
                <w:sz w:val="22"/>
              </w:rPr>
            </w:pPr>
            <w:r>
              <w:rPr>
                <w:rFonts w:asciiTheme="minorHAnsi" w:hAnsiTheme="minorHAnsi" w:cstheme="minorHAnsi"/>
                <w:sz w:val="22"/>
              </w:rPr>
              <w:t>Best Beginnings Committee Recommendation: Healthy Families Oregon Match</w:t>
            </w:r>
            <w:r w:rsidR="0083548E">
              <w:rPr>
                <w:rFonts w:asciiTheme="minorHAnsi" w:hAnsiTheme="minorHAnsi" w:cstheme="minorHAnsi"/>
                <w:sz w:val="22"/>
              </w:rPr>
              <w:t xml:space="preserve"> Requirement</w:t>
            </w:r>
            <w:bookmarkStart w:id="0" w:name="_GoBack"/>
            <w:bookmarkEnd w:id="0"/>
            <w:r>
              <w:rPr>
                <w:rFonts w:asciiTheme="minorHAnsi" w:hAnsiTheme="minorHAnsi" w:cstheme="minorHAnsi"/>
                <w:sz w:val="22"/>
              </w:rPr>
              <w:t xml:space="preserve"> – </w:t>
            </w:r>
            <w:r>
              <w:rPr>
                <w:rFonts w:asciiTheme="minorHAnsi" w:hAnsiTheme="minorHAnsi" w:cstheme="minorHAnsi"/>
                <w:i/>
                <w:sz w:val="22"/>
              </w:rPr>
              <w:t>Action Item</w:t>
            </w:r>
          </w:p>
          <w:p w:rsidR="0090148F" w:rsidRDefault="0090148F" w:rsidP="0090148F">
            <w:pPr>
              <w:pStyle w:val="ListParagraph"/>
              <w:ind w:left="774" w:right="612"/>
              <w:rPr>
                <w:rFonts w:asciiTheme="minorHAnsi" w:hAnsiTheme="minorHAnsi" w:cstheme="minorHAnsi"/>
                <w:sz w:val="22"/>
              </w:rPr>
            </w:pPr>
            <w:r>
              <w:rPr>
                <w:rFonts w:asciiTheme="minorHAnsi" w:hAnsiTheme="minorHAnsi" w:cstheme="minorHAnsi"/>
                <w:sz w:val="22"/>
              </w:rPr>
              <w:t>Martha Brooks, Best Beginnings Committee Chair</w:t>
            </w:r>
          </w:p>
          <w:p w:rsidR="0090148F" w:rsidRDefault="0090148F" w:rsidP="0090148F">
            <w:pPr>
              <w:pStyle w:val="ListParagraph"/>
              <w:ind w:left="774"/>
              <w:rPr>
                <w:rFonts w:asciiTheme="minorHAnsi" w:hAnsiTheme="minorHAnsi" w:cstheme="minorHAnsi"/>
                <w:sz w:val="22"/>
              </w:rPr>
            </w:pPr>
            <w:r>
              <w:rPr>
                <w:rFonts w:asciiTheme="minorHAnsi" w:hAnsiTheme="minorHAnsi" w:cstheme="minorHAnsi"/>
                <w:sz w:val="22"/>
              </w:rPr>
              <w:t xml:space="preserve">Nakeshia </w:t>
            </w:r>
            <w:proofErr w:type="spellStart"/>
            <w:r>
              <w:rPr>
                <w:rFonts w:asciiTheme="minorHAnsi" w:hAnsiTheme="minorHAnsi" w:cstheme="minorHAnsi"/>
                <w:sz w:val="22"/>
              </w:rPr>
              <w:t>Knight-Coyle</w:t>
            </w:r>
            <w:proofErr w:type="spellEnd"/>
            <w:r>
              <w:rPr>
                <w:rFonts w:asciiTheme="minorHAnsi" w:hAnsiTheme="minorHAnsi" w:cstheme="minorHAnsi"/>
                <w:sz w:val="22"/>
              </w:rPr>
              <w:t>, Director of Programs &amp; Cross System Integration</w:t>
            </w:r>
          </w:p>
          <w:p w:rsidR="00F547C8" w:rsidRPr="00C357B6" w:rsidRDefault="00F547C8" w:rsidP="00F547C8">
            <w:pPr>
              <w:pStyle w:val="ListParagraph"/>
              <w:ind w:left="774" w:right="612"/>
              <w:rPr>
                <w:rFonts w:asciiTheme="minorHAnsi" w:hAnsiTheme="minorHAnsi" w:cstheme="minorHAnsi"/>
                <w:sz w:val="22"/>
              </w:rPr>
            </w:pPr>
          </w:p>
          <w:p w:rsidR="00566DB2" w:rsidRDefault="00566DB2" w:rsidP="00F547C8">
            <w:pPr>
              <w:pStyle w:val="ListParagraph"/>
              <w:numPr>
                <w:ilvl w:val="0"/>
                <w:numId w:val="1"/>
              </w:numPr>
              <w:ind w:left="774" w:right="612" w:hanging="360"/>
              <w:rPr>
                <w:rFonts w:asciiTheme="minorHAnsi" w:hAnsiTheme="minorHAnsi" w:cstheme="minorHAnsi"/>
                <w:sz w:val="22"/>
              </w:rPr>
            </w:pPr>
            <w:r>
              <w:rPr>
                <w:rFonts w:asciiTheme="minorHAnsi" w:hAnsiTheme="minorHAnsi" w:cstheme="minorHAnsi"/>
                <w:sz w:val="22"/>
              </w:rPr>
              <w:t>Legislative Update</w:t>
            </w:r>
          </w:p>
          <w:p w:rsidR="00566DB2" w:rsidRDefault="00566DB2" w:rsidP="00566DB2">
            <w:pPr>
              <w:pStyle w:val="ListParagraph"/>
              <w:ind w:left="774" w:right="612"/>
              <w:rPr>
                <w:rFonts w:asciiTheme="minorHAnsi" w:hAnsiTheme="minorHAnsi" w:cstheme="minorHAnsi"/>
                <w:sz w:val="22"/>
              </w:rPr>
            </w:pPr>
            <w:r>
              <w:rPr>
                <w:rFonts w:asciiTheme="minorHAnsi" w:hAnsiTheme="minorHAnsi" w:cstheme="minorHAnsi"/>
                <w:sz w:val="22"/>
              </w:rPr>
              <w:t xml:space="preserve">Lisa </w:t>
            </w:r>
            <w:proofErr w:type="spellStart"/>
            <w:r>
              <w:rPr>
                <w:rFonts w:asciiTheme="minorHAnsi" w:hAnsiTheme="minorHAnsi" w:cstheme="minorHAnsi"/>
                <w:sz w:val="22"/>
              </w:rPr>
              <w:t>Pinheiro</w:t>
            </w:r>
            <w:proofErr w:type="spellEnd"/>
            <w:r>
              <w:rPr>
                <w:rFonts w:asciiTheme="minorHAnsi" w:hAnsiTheme="minorHAnsi" w:cstheme="minorHAnsi"/>
                <w:sz w:val="22"/>
              </w:rPr>
              <w:t>, Early Learning Policy Analyst, ELD</w:t>
            </w:r>
          </w:p>
          <w:p w:rsidR="00566DB2" w:rsidRDefault="00566DB2" w:rsidP="00566DB2">
            <w:pPr>
              <w:pStyle w:val="ListParagraph"/>
              <w:ind w:left="774" w:right="612"/>
              <w:rPr>
                <w:rFonts w:asciiTheme="minorHAnsi" w:hAnsiTheme="minorHAnsi" w:cstheme="minorHAnsi"/>
                <w:sz w:val="22"/>
              </w:rPr>
            </w:pPr>
          </w:p>
          <w:p w:rsidR="00F547C8" w:rsidRPr="006010CF" w:rsidRDefault="00F547C8" w:rsidP="00F547C8">
            <w:pPr>
              <w:pStyle w:val="ListParagraph"/>
              <w:numPr>
                <w:ilvl w:val="0"/>
                <w:numId w:val="1"/>
              </w:numPr>
              <w:ind w:left="774" w:right="612" w:hanging="360"/>
              <w:rPr>
                <w:rFonts w:asciiTheme="minorHAnsi" w:hAnsiTheme="minorHAnsi" w:cstheme="minorHAnsi"/>
                <w:sz w:val="22"/>
              </w:rPr>
            </w:pPr>
            <w:r>
              <w:rPr>
                <w:rFonts w:asciiTheme="minorHAnsi" w:hAnsiTheme="minorHAnsi" w:cstheme="minorHAnsi"/>
                <w:sz w:val="22"/>
              </w:rPr>
              <w:t>Director’s Report</w:t>
            </w:r>
          </w:p>
          <w:p w:rsidR="00F547C8" w:rsidRDefault="00F547C8" w:rsidP="00F547C8">
            <w:pPr>
              <w:pStyle w:val="ListParagraph"/>
              <w:ind w:left="774" w:right="612"/>
              <w:rPr>
                <w:rFonts w:asciiTheme="minorHAnsi" w:hAnsiTheme="minorHAnsi" w:cstheme="minorHAnsi"/>
                <w:sz w:val="22"/>
              </w:rPr>
            </w:pPr>
            <w:r>
              <w:rPr>
                <w:rFonts w:asciiTheme="minorHAnsi" w:hAnsiTheme="minorHAnsi" w:cstheme="minorHAnsi"/>
                <w:sz w:val="22"/>
              </w:rPr>
              <w:t xml:space="preserve">David </w:t>
            </w:r>
            <w:proofErr w:type="spellStart"/>
            <w:r>
              <w:rPr>
                <w:rFonts w:asciiTheme="minorHAnsi" w:hAnsiTheme="minorHAnsi" w:cstheme="minorHAnsi"/>
                <w:sz w:val="22"/>
              </w:rPr>
              <w:t>Mandell</w:t>
            </w:r>
            <w:proofErr w:type="spellEnd"/>
            <w:r>
              <w:rPr>
                <w:rFonts w:asciiTheme="minorHAnsi" w:hAnsiTheme="minorHAnsi" w:cstheme="minorHAnsi"/>
                <w:sz w:val="22"/>
              </w:rPr>
              <w:t xml:space="preserve">, Acting Early Learning System Director </w:t>
            </w:r>
          </w:p>
          <w:p w:rsidR="00F547C8" w:rsidRDefault="00F547C8" w:rsidP="00F547C8">
            <w:pPr>
              <w:pStyle w:val="ListParagraph"/>
              <w:ind w:left="774" w:right="612"/>
              <w:rPr>
                <w:rFonts w:asciiTheme="minorHAnsi" w:hAnsiTheme="minorHAnsi" w:cstheme="minorHAnsi"/>
                <w:sz w:val="22"/>
              </w:rPr>
            </w:pPr>
          </w:p>
          <w:p w:rsidR="00FB51D3" w:rsidRDefault="00FB51D3" w:rsidP="004D3AF7">
            <w:pPr>
              <w:pStyle w:val="ListParagraph"/>
              <w:numPr>
                <w:ilvl w:val="0"/>
                <w:numId w:val="1"/>
              </w:numPr>
              <w:ind w:left="702" w:right="612" w:hanging="360"/>
              <w:rPr>
                <w:rFonts w:asciiTheme="minorHAnsi" w:hAnsiTheme="minorHAnsi" w:cstheme="minorHAnsi"/>
                <w:sz w:val="22"/>
              </w:rPr>
            </w:pPr>
            <w:r>
              <w:rPr>
                <w:rFonts w:asciiTheme="minorHAnsi" w:hAnsiTheme="minorHAnsi" w:cstheme="minorHAnsi"/>
                <w:sz w:val="22"/>
              </w:rPr>
              <w:t>Public Testimony</w:t>
            </w:r>
            <w:r w:rsidR="00144B2B">
              <w:rPr>
                <w:rFonts w:asciiTheme="minorHAnsi" w:hAnsiTheme="minorHAnsi" w:cstheme="minorHAnsi"/>
                <w:sz w:val="22"/>
              </w:rPr>
              <w:t xml:space="preserve"> – Open Topic </w:t>
            </w:r>
          </w:p>
          <w:p w:rsidR="00FB51D3" w:rsidRDefault="00FB51D3" w:rsidP="00FB51D3">
            <w:pPr>
              <w:pStyle w:val="ListParagraph"/>
              <w:ind w:left="702" w:right="612"/>
              <w:rPr>
                <w:rFonts w:asciiTheme="minorHAnsi" w:hAnsiTheme="minorHAnsi" w:cstheme="minorHAnsi"/>
                <w:sz w:val="22"/>
              </w:rPr>
            </w:pPr>
          </w:p>
          <w:p w:rsidR="00FB51D3" w:rsidRPr="00FB51D3" w:rsidRDefault="00FB51D3" w:rsidP="00B66C44">
            <w:pPr>
              <w:pStyle w:val="ListParagraph"/>
              <w:numPr>
                <w:ilvl w:val="0"/>
                <w:numId w:val="1"/>
              </w:numPr>
              <w:ind w:left="414" w:right="612" w:hanging="72"/>
              <w:rPr>
                <w:rFonts w:asciiTheme="minorHAnsi" w:hAnsiTheme="minorHAnsi" w:cstheme="minorHAnsi"/>
                <w:sz w:val="22"/>
              </w:rPr>
            </w:pPr>
            <w:r>
              <w:rPr>
                <w:rFonts w:asciiTheme="minorHAnsi" w:hAnsiTheme="minorHAnsi" w:cstheme="minorHAnsi"/>
                <w:sz w:val="22"/>
              </w:rPr>
              <w:t xml:space="preserve">Adjournment </w:t>
            </w:r>
          </w:p>
          <w:p w:rsidR="00FB51D3" w:rsidRDefault="00FB51D3" w:rsidP="00FB51D3">
            <w:pPr>
              <w:pStyle w:val="ListParagraph"/>
              <w:ind w:left="702" w:right="612"/>
              <w:rPr>
                <w:rFonts w:asciiTheme="minorHAnsi" w:hAnsiTheme="minorHAnsi" w:cstheme="minorHAnsi"/>
                <w:sz w:val="22"/>
              </w:rPr>
            </w:pPr>
          </w:p>
          <w:p w:rsidR="00FB51D3" w:rsidRDefault="00FB51D3" w:rsidP="00FB51D3">
            <w:pPr>
              <w:pStyle w:val="ListParagraph"/>
              <w:ind w:left="702" w:right="612"/>
              <w:rPr>
                <w:rFonts w:asciiTheme="minorHAnsi" w:hAnsiTheme="minorHAnsi" w:cstheme="minorHAnsi"/>
                <w:sz w:val="22"/>
              </w:rPr>
            </w:pPr>
          </w:p>
          <w:p w:rsidR="007826D8" w:rsidRPr="00FB51D3" w:rsidRDefault="007826D8" w:rsidP="00FB51D3">
            <w:pPr>
              <w:ind w:right="612"/>
              <w:rPr>
                <w:rFonts w:asciiTheme="minorHAnsi" w:hAnsiTheme="minorHAnsi" w:cstheme="minorHAnsi"/>
                <w:sz w:val="12"/>
              </w:rPr>
            </w:pPr>
          </w:p>
        </w:tc>
        <w:tc>
          <w:tcPr>
            <w:tcW w:w="1710" w:type="dxa"/>
            <w:gridSpan w:val="2"/>
            <w:tcBorders>
              <w:left w:val="nil"/>
            </w:tcBorders>
          </w:tcPr>
          <w:p w:rsidR="007826D8" w:rsidRPr="00960B5E" w:rsidRDefault="00D127C6" w:rsidP="00F616F4">
            <w:pPr>
              <w:ind w:left="-18"/>
              <w:rPr>
                <w:rFonts w:asciiTheme="minorHAnsi" w:hAnsiTheme="minorHAnsi" w:cstheme="minorHAnsi"/>
                <w:sz w:val="22"/>
              </w:rPr>
            </w:pPr>
            <w:r>
              <w:rPr>
                <w:rFonts w:asciiTheme="minorHAnsi" w:hAnsiTheme="minorHAnsi" w:cstheme="minorHAnsi"/>
                <w:sz w:val="22"/>
              </w:rPr>
              <w:lastRenderedPageBreak/>
              <w:t>9:00-9</w:t>
            </w:r>
            <w:r w:rsidR="00D96801">
              <w:rPr>
                <w:rFonts w:asciiTheme="minorHAnsi" w:hAnsiTheme="minorHAnsi" w:cstheme="minorHAnsi"/>
                <w:sz w:val="22"/>
              </w:rPr>
              <w:t>:10</w:t>
            </w:r>
          </w:p>
          <w:p w:rsidR="00942A18" w:rsidRDefault="00942A18" w:rsidP="000E0AA0">
            <w:pPr>
              <w:rPr>
                <w:rFonts w:asciiTheme="minorHAnsi" w:hAnsiTheme="minorHAnsi" w:cstheme="minorHAnsi"/>
                <w:sz w:val="22"/>
              </w:rPr>
            </w:pPr>
          </w:p>
          <w:p w:rsidR="00D96801" w:rsidRDefault="00D96801" w:rsidP="000E0AA0">
            <w:pPr>
              <w:rPr>
                <w:rFonts w:asciiTheme="minorHAnsi" w:hAnsiTheme="minorHAnsi" w:cstheme="minorHAnsi"/>
                <w:sz w:val="22"/>
              </w:rPr>
            </w:pPr>
          </w:p>
          <w:p w:rsidR="00D127C6" w:rsidRDefault="00D96801" w:rsidP="000E0AA0">
            <w:pPr>
              <w:rPr>
                <w:rFonts w:asciiTheme="minorHAnsi" w:hAnsiTheme="minorHAnsi" w:cstheme="minorHAnsi"/>
                <w:sz w:val="22"/>
              </w:rPr>
            </w:pPr>
            <w:r>
              <w:rPr>
                <w:rFonts w:asciiTheme="minorHAnsi" w:hAnsiTheme="minorHAnsi" w:cstheme="minorHAnsi"/>
                <w:sz w:val="22"/>
              </w:rPr>
              <w:t>9:10</w:t>
            </w:r>
            <w:r w:rsidR="0083548E">
              <w:rPr>
                <w:rFonts w:asciiTheme="minorHAnsi" w:hAnsiTheme="minorHAnsi" w:cstheme="minorHAnsi"/>
                <w:sz w:val="22"/>
              </w:rPr>
              <w:t>-9:20</w:t>
            </w:r>
          </w:p>
          <w:p w:rsidR="00144B2B" w:rsidRPr="00960B5E" w:rsidRDefault="00144B2B" w:rsidP="000E0AA0">
            <w:pPr>
              <w:rPr>
                <w:rFonts w:asciiTheme="minorHAnsi" w:hAnsiTheme="minorHAnsi" w:cstheme="minorHAnsi"/>
                <w:sz w:val="22"/>
              </w:rPr>
            </w:pPr>
          </w:p>
          <w:p w:rsidR="00BC2EAF" w:rsidRPr="00960B5E" w:rsidRDefault="00D127C6" w:rsidP="000E0AA0">
            <w:pPr>
              <w:rPr>
                <w:rFonts w:asciiTheme="minorHAnsi" w:hAnsiTheme="minorHAnsi" w:cstheme="minorHAnsi"/>
                <w:sz w:val="22"/>
              </w:rPr>
            </w:pPr>
            <w:r>
              <w:rPr>
                <w:rFonts w:asciiTheme="minorHAnsi" w:hAnsiTheme="minorHAnsi" w:cstheme="minorHAnsi"/>
                <w:sz w:val="22"/>
              </w:rPr>
              <w:t>9</w:t>
            </w:r>
            <w:r w:rsidR="00D96801">
              <w:rPr>
                <w:rFonts w:asciiTheme="minorHAnsi" w:hAnsiTheme="minorHAnsi" w:cstheme="minorHAnsi"/>
                <w:sz w:val="22"/>
              </w:rPr>
              <w:t>:</w:t>
            </w:r>
            <w:r w:rsidR="0083548E">
              <w:rPr>
                <w:rFonts w:asciiTheme="minorHAnsi" w:hAnsiTheme="minorHAnsi" w:cstheme="minorHAnsi"/>
                <w:sz w:val="22"/>
              </w:rPr>
              <w:t>20</w:t>
            </w:r>
            <w:r w:rsidR="00D1027B">
              <w:rPr>
                <w:rFonts w:asciiTheme="minorHAnsi" w:hAnsiTheme="minorHAnsi" w:cstheme="minorHAnsi"/>
                <w:sz w:val="22"/>
              </w:rPr>
              <w:t>-</w:t>
            </w:r>
            <w:r>
              <w:rPr>
                <w:rFonts w:asciiTheme="minorHAnsi" w:hAnsiTheme="minorHAnsi" w:cstheme="minorHAnsi"/>
                <w:sz w:val="22"/>
              </w:rPr>
              <w:t>9</w:t>
            </w:r>
            <w:r w:rsidR="00BC2EAF" w:rsidRPr="00960B5E">
              <w:rPr>
                <w:rFonts w:asciiTheme="minorHAnsi" w:hAnsiTheme="minorHAnsi" w:cstheme="minorHAnsi"/>
                <w:sz w:val="22"/>
              </w:rPr>
              <w:t>:</w:t>
            </w:r>
            <w:r w:rsidR="0083548E">
              <w:rPr>
                <w:rFonts w:asciiTheme="minorHAnsi" w:hAnsiTheme="minorHAnsi" w:cstheme="minorHAnsi"/>
                <w:sz w:val="22"/>
              </w:rPr>
              <w:t>4</w:t>
            </w:r>
            <w:r w:rsidR="00C357B6">
              <w:rPr>
                <w:rFonts w:asciiTheme="minorHAnsi" w:hAnsiTheme="minorHAnsi" w:cstheme="minorHAnsi"/>
                <w:sz w:val="22"/>
              </w:rPr>
              <w:t>0</w:t>
            </w:r>
          </w:p>
          <w:p w:rsidR="00E71EAA" w:rsidRDefault="00E71EAA" w:rsidP="000E0AA0">
            <w:pPr>
              <w:rPr>
                <w:rFonts w:asciiTheme="minorHAnsi" w:hAnsiTheme="minorHAnsi" w:cstheme="minorHAnsi"/>
                <w:sz w:val="22"/>
              </w:rPr>
            </w:pPr>
          </w:p>
          <w:p w:rsidR="006B1B49" w:rsidRDefault="006B1B49" w:rsidP="000E0AA0">
            <w:pPr>
              <w:rPr>
                <w:rFonts w:asciiTheme="minorHAnsi" w:hAnsiTheme="minorHAnsi" w:cstheme="minorHAnsi"/>
                <w:sz w:val="22"/>
              </w:rPr>
            </w:pPr>
          </w:p>
          <w:p w:rsidR="00E71EAA" w:rsidRDefault="00E71EAA" w:rsidP="000E0AA0">
            <w:pPr>
              <w:rPr>
                <w:rFonts w:asciiTheme="minorHAnsi" w:hAnsiTheme="minorHAnsi" w:cstheme="minorHAnsi"/>
                <w:sz w:val="22"/>
              </w:rPr>
            </w:pPr>
          </w:p>
          <w:p w:rsidR="00697B0F" w:rsidRDefault="00697B0F" w:rsidP="000E0AA0">
            <w:pPr>
              <w:rPr>
                <w:rFonts w:asciiTheme="minorHAnsi" w:hAnsiTheme="minorHAnsi" w:cstheme="minorHAnsi"/>
                <w:sz w:val="22"/>
              </w:rPr>
            </w:pPr>
          </w:p>
          <w:p w:rsidR="0090148F" w:rsidRDefault="0090148F" w:rsidP="000E0AA0">
            <w:pPr>
              <w:rPr>
                <w:rFonts w:asciiTheme="minorHAnsi" w:hAnsiTheme="minorHAnsi" w:cstheme="minorHAnsi"/>
                <w:sz w:val="22"/>
              </w:rPr>
            </w:pPr>
          </w:p>
          <w:p w:rsidR="003C4259" w:rsidRDefault="003C4259" w:rsidP="000E0AA0">
            <w:pPr>
              <w:rPr>
                <w:rFonts w:asciiTheme="minorHAnsi" w:hAnsiTheme="minorHAnsi" w:cstheme="minorHAnsi"/>
                <w:sz w:val="22"/>
              </w:rPr>
            </w:pPr>
          </w:p>
          <w:p w:rsidR="003105EC" w:rsidRPr="00960B5E" w:rsidRDefault="003105EC" w:rsidP="000E0AA0">
            <w:pPr>
              <w:rPr>
                <w:rFonts w:asciiTheme="minorHAnsi" w:hAnsiTheme="minorHAnsi" w:cstheme="minorHAnsi"/>
                <w:sz w:val="22"/>
              </w:rPr>
            </w:pPr>
          </w:p>
          <w:p w:rsidR="006C7EC8" w:rsidRDefault="009D4E0F" w:rsidP="00F547C8">
            <w:pPr>
              <w:ind w:left="-18" w:right="-18"/>
              <w:rPr>
                <w:rFonts w:asciiTheme="minorHAnsi" w:hAnsiTheme="minorHAnsi" w:cstheme="minorHAnsi"/>
                <w:sz w:val="22"/>
              </w:rPr>
            </w:pPr>
            <w:r>
              <w:rPr>
                <w:rFonts w:asciiTheme="minorHAnsi" w:hAnsiTheme="minorHAnsi" w:cstheme="minorHAnsi"/>
                <w:sz w:val="22"/>
              </w:rPr>
              <w:t>(</w:t>
            </w:r>
            <w:r w:rsidR="006010CF">
              <w:rPr>
                <w:rFonts w:asciiTheme="minorHAnsi" w:hAnsiTheme="minorHAnsi" w:cstheme="minorHAnsi"/>
                <w:sz w:val="22"/>
              </w:rPr>
              <w:t>9:</w:t>
            </w:r>
            <w:r w:rsidR="0083548E">
              <w:rPr>
                <w:rFonts w:asciiTheme="minorHAnsi" w:hAnsiTheme="minorHAnsi" w:cstheme="minorHAnsi"/>
                <w:sz w:val="22"/>
              </w:rPr>
              <w:t>40-12:0</w:t>
            </w:r>
            <w:r>
              <w:rPr>
                <w:rFonts w:asciiTheme="minorHAnsi" w:hAnsiTheme="minorHAnsi" w:cstheme="minorHAnsi"/>
                <w:sz w:val="22"/>
              </w:rPr>
              <w:t>0)</w:t>
            </w:r>
          </w:p>
          <w:p w:rsidR="00F547C8" w:rsidRDefault="00F547C8" w:rsidP="00F547C8">
            <w:pPr>
              <w:ind w:left="-18" w:right="-18"/>
              <w:rPr>
                <w:rFonts w:asciiTheme="minorHAnsi" w:hAnsiTheme="minorHAnsi" w:cstheme="minorHAnsi"/>
                <w:sz w:val="22"/>
              </w:rPr>
            </w:pPr>
          </w:p>
          <w:p w:rsidR="00F547C8" w:rsidRDefault="00F547C8" w:rsidP="00F547C8">
            <w:pPr>
              <w:ind w:left="-18" w:right="-18"/>
              <w:rPr>
                <w:rFonts w:asciiTheme="minorHAnsi" w:hAnsiTheme="minorHAnsi" w:cstheme="minorHAnsi"/>
                <w:sz w:val="22"/>
              </w:rPr>
            </w:pPr>
          </w:p>
          <w:p w:rsidR="009D4E0F" w:rsidRDefault="0083548E" w:rsidP="00F547C8">
            <w:pPr>
              <w:ind w:left="-18" w:right="-18"/>
              <w:rPr>
                <w:rFonts w:asciiTheme="minorHAnsi" w:hAnsiTheme="minorHAnsi" w:cstheme="minorHAnsi"/>
                <w:sz w:val="22"/>
              </w:rPr>
            </w:pPr>
            <w:r>
              <w:rPr>
                <w:rFonts w:asciiTheme="minorHAnsi" w:hAnsiTheme="minorHAnsi" w:cstheme="minorHAnsi"/>
                <w:sz w:val="22"/>
              </w:rPr>
              <w:t>9:40-9:5</w:t>
            </w:r>
            <w:r w:rsidR="009D4E0F">
              <w:rPr>
                <w:rFonts w:asciiTheme="minorHAnsi" w:hAnsiTheme="minorHAnsi" w:cstheme="minorHAnsi"/>
                <w:sz w:val="22"/>
              </w:rPr>
              <w:t>5</w:t>
            </w:r>
          </w:p>
          <w:p w:rsidR="009D4E0F" w:rsidRDefault="009D4E0F" w:rsidP="00F547C8">
            <w:pPr>
              <w:ind w:left="-18" w:right="-18"/>
              <w:rPr>
                <w:rFonts w:asciiTheme="minorHAnsi" w:hAnsiTheme="minorHAnsi" w:cstheme="minorHAnsi"/>
                <w:sz w:val="22"/>
              </w:rPr>
            </w:pPr>
            <w:r>
              <w:rPr>
                <w:rFonts w:asciiTheme="minorHAnsi" w:hAnsiTheme="minorHAnsi" w:cstheme="minorHAnsi"/>
                <w:sz w:val="22"/>
              </w:rPr>
              <w:t>9:</w:t>
            </w:r>
            <w:r w:rsidR="0083548E">
              <w:rPr>
                <w:rFonts w:asciiTheme="minorHAnsi" w:hAnsiTheme="minorHAnsi" w:cstheme="minorHAnsi"/>
                <w:sz w:val="22"/>
              </w:rPr>
              <w:t>55-10:10</w:t>
            </w:r>
          </w:p>
          <w:p w:rsidR="009D4E0F" w:rsidRDefault="0083548E" w:rsidP="00F547C8">
            <w:pPr>
              <w:ind w:left="-18" w:right="-18"/>
              <w:rPr>
                <w:rFonts w:asciiTheme="minorHAnsi" w:hAnsiTheme="minorHAnsi" w:cstheme="minorHAnsi"/>
                <w:sz w:val="22"/>
              </w:rPr>
            </w:pPr>
            <w:r>
              <w:rPr>
                <w:rFonts w:asciiTheme="minorHAnsi" w:hAnsiTheme="minorHAnsi" w:cstheme="minorHAnsi"/>
                <w:sz w:val="22"/>
              </w:rPr>
              <w:t>10:10-10:25</w:t>
            </w:r>
          </w:p>
          <w:p w:rsidR="009D4E0F" w:rsidRDefault="009D4E0F" w:rsidP="00F547C8">
            <w:pPr>
              <w:ind w:left="-18" w:right="-18"/>
              <w:rPr>
                <w:rFonts w:asciiTheme="minorHAnsi" w:hAnsiTheme="minorHAnsi" w:cstheme="minorHAnsi"/>
                <w:sz w:val="22"/>
              </w:rPr>
            </w:pPr>
            <w:r>
              <w:rPr>
                <w:rFonts w:asciiTheme="minorHAnsi" w:hAnsiTheme="minorHAnsi" w:cstheme="minorHAnsi"/>
                <w:sz w:val="22"/>
              </w:rPr>
              <w:t>10:2</w:t>
            </w:r>
            <w:r w:rsidR="0083548E">
              <w:rPr>
                <w:rFonts w:asciiTheme="minorHAnsi" w:hAnsiTheme="minorHAnsi" w:cstheme="minorHAnsi"/>
                <w:sz w:val="22"/>
              </w:rPr>
              <w:t>5</w:t>
            </w:r>
            <w:r>
              <w:rPr>
                <w:rFonts w:asciiTheme="minorHAnsi" w:hAnsiTheme="minorHAnsi" w:cstheme="minorHAnsi"/>
                <w:sz w:val="22"/>
              </w:rPr>
              <w:t>-10:4</w:t>
            </w:r>
            <w:r w:rsidR="0083548E">
              <w:rPr>
                <w:rFonts w:asciiTheme="minorHAnsi" w:hAnsiTheme="minorHAnsi" w:cstheme="minorHAnsi"/>
                <w:sz w:val="22"/>
              </w:rPr>
              <w:t>5</w:t>
            </w:r>
          </w:p>
          <w:p w:rsidR="009D4E0F" w:rsidRDefault="009D4E0F" w:rsidP="00F547C8">
            <w:pPr>
              <w:ind w:left="-18" w:right="-18"/>
              <w:rPr>
                <w:rFonts w:asciiTheme="minorHAnsi" w:hAnsiTheme="minorHAnsi" w:cstheme="minorHAnsi"/>
                <w:sz w:val="22"/>
              </w:rPr>
            </w:pPr>
            <w:r>
              <w:rPr>
                <w:rFonts w:asciiTheme="minorHAnsi" w:hAnsiTheme="minorHAnsi" w:cstheme="minorHAnsi"/>
                <w:sz w:val="22"/>
              </w:rPr>
              <w:t>10:4</w:t>
            </w:r>
            <w:r w:rsidR="0083548E">
              <w:rPr>
                <w:rFonts w:asciiTheme="minorHAnsi" w:hAnsiTheme="minorHAnsi" w:cstheme="minorHAnsi"/>
                <w:sz w:val="22"/>
              </w:rPr>
              <w:t>5-11:00</w:t>
            </w:r>
          </w:p>
          <w:p w:rsidR="009D4E0F" w:rsidRDefault="0083548E" w:rsidP="00F547C8">
            <w:pPr>
              <w:ind w:left="-18" w:right="-18"/>
              <w:rPr>
                <w:rFonts w:asciiTheme="minorHAnsi" w:hAnsiTheme="minorHAnsi" w:cstheme="minorHAnsi"/>
                <w:sz w:val="22"/>
              </w:rPr>
            </w:pPr>
            <w:r>
              <w:rPr>
                <w:rFonts w:asciiTheme="minorHAnsi" w:hAnsiTheme="minorHAnsi" w:cstheme="minorHAnsi"/>
                <w:sz w:val="22"/>
              </w:rPr>
              <w:t>11:00 -11:20</w:t>
            </w:r>
          </w:p>
          <w:p w:rsidR="009D4E0F" w:rsidRDefault="0083548E" w:rsidP="00F547C8">
            <w:pPr>
              <w:ind w:left="-18" w:right="-18"/>
              <w:rPr>
                <w:rFonts w:asciiTheme="minorHAnsi" w:hAnsiTheme="minorHAnsi" w:cstheme="minorHAnsi"/>
                <w:sz w:val="22"/>
              </w:rPr>
            </w:pPr>
            <w:r>
              <w:rPr>
                <w:rFonts w:asciiTheme="minorHAnsi" w:hAnsiTheme="minorHAnsi" w:cstheme="minorHAnsi"/>
                <w:sz w:val="22"/>
              </w:rPr>
              <w:t>11:20-11:40</w:t>
            </w:r>
          </w:p>
          <w:p w:rsidR="009D4E0F" w:rsidRDefault="0083548E" w:rsidP="00F547C8">
            <w:pPr>
              <w:ind w:left="-18" w:right="-18"/>
              <w:rPr>
                <w:rFonts w:asciiTheme="minorHAnsi" w:hAnsiTheme="minorHAnsi" w:cstheme="minorHAnsi"/>
                <w:sz w:val="22"/>
              </w:rPr>
            </w:pPr>
            <w:r>
              <w:rPr>
                <w:rFonts w:asciiTheme="minorHAnsi" w:hAnsiTheme="minorHAnsi" w:cstheme="minorHAnsi"/>
                <w:sz w:val="22"/>
              </w:rPr>
              <w:t>11:40</w:t>
            </w:r>
            <w:r w:rsidR="009D4E0F">
              <w:rPr>
                <w:rFonts w:asciiTheme="minorHAnsi" w:hAnsiTheme="minorHAnsi" w:cstheme="minorHAnsi"/>
                <w:sz w:val="22"/>
              </w:rPr>
              <w:t>-11:5</w:t>
            </w:r>
            <w:r>
              <w:rPr>
                <w:rFonts w:asciiTheme="minorHAnsi" w:hAnsiTheme="minorHAnsi" w:cstheme="minorHAnsi"/>
                <w:sz w:val="22"/>
              </w:rPr>
              <w:t>5</w:t>
            </w:r>
          </w:p>
          <w:p w:rsidR="00D96801" w:rsidRDefault="00D96801" w:rsidP="000E0AA0">
            <w:pPr>
              <w:rPr>
                <w:rFonts w:asciiTheme="minorHAnsi" w:hAnsiTheme="minorHAnsi" w:cstheme="minorHAnsi"/>
                <w:sz w:val="22"/>
              </w:rPr>
            </w:pPr>
          </w:p>
          <w:p w:rsidR="003A31B1" w:rsidRDefault="009D4E0F" w:rsidP="000E0AA0">
            <w:pPr>
              <w:rPr>
                <w:rFonts w:asciiTheme="minorHAnsi" w:hAnsiTheme="minorHAnsi" w:cstheme="minorHAnsi"/>
                <w:sz w:val="22"/>
              </w:rPr>
            </w:pPr>
            <w:r>
              <w:rPr>
                <w:rFonts w:asciiTheme="minorHAnsi" w:hAnsiTheme="minorHAnsi" w:cstheme="minorHAnsi"/>
                <w:sz w:val="22"/>
              </w:rPr>
              <w:t>11:5</w:t>
            </w:r>
            <w:r w:rsidR="0083548E">
              <w:rPr>
                <w:rFonts w:asciiTheme="minorHAnsi" w:hAnsiTheme="minorHAnsi" w:cstheme="minorHAnsi"/>
                <w:sz w:val="22"/>
              </w:rPr>
              <w:t>5-12:10</w:t>
            </w:r>
          </w:p>
          <w:p w:rsidR="009B3D53" w:rsidRDefault="009B3D53" w:rsidP="000E0AA0">
            <w:pPr>
              <w:rPr>
                <w:rFonts w:asciiTheme="minorHAnsi" w:hAnsiTheme="minorHAnsi" w:cstheme="minorHAnsi"/>
                <w:sz w:val="22"/>
              </w:rPr>
            </w:pPr>
          </w:p>
          <w:p w:rsidR="001A1CBD" w:rsidRDefault="001A1CBD" w:rsidP="000E0AA0">
            <w:pPr>
              <w:rPr>
                <w:rFonts w:asciiTheme="minorHAnsi" w:hAnsiTheme="minorHAnsi" w:cstheme="minorHAnsi"/>
                <w:sz w:val="22"/>
              </w:rPr>
            </w:pPr>
          </w:p>
          <w:p w:rsidR="009D4E0F" w:rsidRDefault="0083548E" w:rsidP="000E0AA0">
            <w:pPr>
              <w:rPr>
                <w:rFonts w:asciiTheme="minorHAnsi" w:hAnsiTheme="minorHAnsi" w:cstheme="minorHAnsi"/>
                <w:sz w:val="22"/>
              </w:rPr>
            </w:pPr>
            <w:r>
              <w:rPr>
                <w:rFonts w:asciiTheme="minorHAnsi" w:hAnsiTheme="minorHAnsi" w:cstheme="minorHAnsi"/>
                <w:sz w:val="22"/>
              </w:rPr>
              <w:t>12:10-12:20</w:t>
            </w:r>
          </w:p>
          <w:p w:rsidR="00414305" w:rsidRDefault="00414305" w:rsidP="00F547C8">
            <w:pPr>
              <w:jc w:val="center"/>
              <w:rPr>
                <w:rFonts w:asciiTheme="minorHAnsi" w:hAnsiTheme="minorHAnsi" w:cstheme="minorHAnsi"/>
                <w:sz w:val="22"/>
              </w:rPr>
            </w:pPr>
          </w:p>
          <w:p w:rsidR="003105EC" w:rsidRDefault="003105EC" w:rsidP="00F547C8">
            <w:pPr>
              <w:jc w:val="center"/>
              <w:rPr>
                <w:rFonts w:asciiTheme="minorHAnsi" w:hAnsiTheme="minorHAnsi" w:cstheme="minorHAnsi"/>
                <w:sz w:val="22"/>
              </w:rPr>
            </w:pPr>
          </w:p>
          <w:p w:rsidR="00F547C8" w:rsidRDefault="00F547C8" w:rsidP="00F547C8">
            <w:pPr>
              <w:jc w:val="center"/>
              <w:rPr>
                <w:rFonts w:asciiTheme="minorHAnsi" w:hAnsiTheme="minorHAnsi" w:cstheme="minorHAnsi"/>
                <w:sz w:val="22"/>
              </w:rPr>
            </w:pPr>
          </w:p>
          <w:p w:rsidR="003105EC" w:rsidRDefault="003105EC" w:rsidP="00F547C8">
            <w:pPr>
              <w:jc w:val="center"/>
              <w:rPr>
                <w:rFonts w:asciiTheme="minorHAnsi" w:hAnsiTheme="minorHAnsi" w:cstheme="minorHAnsi"/>
                <w:sz w:val="22"/>
              </w:rPr>
            </w:pPr>
          </w:p>
          <w:p w:rsidR="009D4E0F" w:rsidRDefault="009D4E0F" w:rsidP="00F547C8">
            <w:pPr>
              <w:jc w:val="center"/>
              <w:rPr>
                <w:rFonts w:asciiTheme="minorHAnsi" w:hAnsiTheme="minorHAnsi" w:cstheme="minorHAnsi"/>
                <w:sz w:val="22"/>
              </w:rPr>
            </w:pPr>
          </w:p>
          <w:p w:rsidR="00960B5E" w:rsidRDefault="00960B5E" w:rsidP="000E0AA0">
            <w:pPr>
              <w:rPr>
                <w:rFonts w:asciiTheme="minorHAnsi" w:hAnsiTheme="minorHAnsi" w:cstheme="minorHAnsi"/>
                <w:sz w:val="22"/>
              </w:rPr>
            </w:pPr>
          </w:p>
          <w:p w:rsidR="0083548E" w:rsidRDefault="0083548E" w:rsidP="000E0AA0">
            <w:pPr>
              <w:rPr>
                <w:rFonts w:asciiTheme="minorHAnsi" w:hAnsiTheme="minorHAnsi" w:cstheme="minorHAnsi"/>
                <w:sz w:val="22"/>
              </w:rPr>
            </w:pPr>
          </w:p>
          <w:p w:rsidR="009D4E0F" w:rsidRDefault="0083548E" w:rsidP="000E0AA0">
            <w:pPr>
              <w:rPr>
                <w:rFonts w:asciiTheme="minorHAnsi" w:hAnsiTheme="minorHAnsi" w:cstheme="minorHAnsi"/>
                <w:sz w:val="22"/>
              </w:rPr>
            </w:pPr>
            <w:r>
              <w:rPr>
                <w:rFonts w:asciiTheme="minorHAnsi" w:hAnsiTheme="minorHAnsi" w:cstheme="minorHAnsi"/>
                <w:sz w:val="22"/>
              </w:rPr>
              <w:lastRenderedPageBreak/>
              <w:t>(12:20-2:30</w:t>
            </w:r>
            <w:r w:rsidR="009D4E0F">
              <w:rPr>
                <w:rFonts w:asciiTheme="minorHAnsi" w:hAnsiTheme="minorHAnsi" w:cstheme="minorHAnsi"/>
                <w:sz w:val="22"/>
              </w:rPr>
              <w:t>)</w:t>
            </w:r>
          </w:p>
          <w:p w:rsidR="00D127C6" w:rsidRDefault="00D127C6" w:rsidP="000E0AA0">
            <w:pPr>
              <w:rPr>
                <w:rFonts w:asciiTheme="minorHAnsi" w:hAnsiTheme="minorHAnsi" w:cstheme="minorHAnsi"/>
                <w:sz w:val="22"/>
              </w:rPr>
            </w:pPr>
          </w:p>
          <w:p w:rsidR="009D4E0F" w:rsidRDefault="009D4E0F" w:rsidP="000E0AA0">
            <w:pPr>
              <w:rPr>
                <w:rFonts w:asciiTheme="minorHAnsi" w:hAnsiTheme="minorHAnsi" w:cstheme="minorHAnsi"/>
                <w:sz w:val="22"/>
              </w:rPr>
            </w:pPr>
          </w:p>
          <w:p w:rsidR="009D4E0F" w:rsidRDefault="0083548E" w:rsidP="000E0AA0">
            <w:pPr>
              <w:rPr>
                <w:rFonts w:asciiTheme="minorHAnsi" w:hAnsiTheme="minorHAnsi" w:cstheme="minorHAnsi"/>
                <w:sz w:val="22"/>
              </w:rPr>
            </w:pPr>
            <w:r>
              <w:rPr>
                <w:rFonts w:asciiTheme="minorHAnsi" w:hAnsiTheme="minorHAnsi" w:cstheme="minorHAnsi"/>
                <w:sz w:val="22"/>
              </w:rPr>
              <w:t>12:20</w:t>
            </w:r>
            <w:r w:rsidR="009D4E0F">
              <w:rPr>
                <w:rFonts w:asciiTheme="minorHAnsi" w:hAnsiTheme="minorHAnsi" w:cstheme="minorHAnsi"/>
                <w:sz w:val="22"/>
              </w:rPr>
              <w:t>-12:3</w:t>
            </w:r>
            <w:r>
              <w:rPr>
                <w:rFonts w:asciiTheme="minorHAnsi" w:hAnsiTheme="minorHAnsi" w:cstheme="minorHAnsi"/>
                <w:sz w:val="22"/>
              </w:rPr>
              <w:t>5</w:t>
            </w:r>
          </w:p>
          <w:p w:rsidR="009D4E0F" w:rsidRDefault="0083548E" w:rsidP="000E0AA0">
            <w:pPr>
              <w:rPr>
                <w:rFonts w:asciiTheme="minorHAnsi" w:hAnsiTheme="minorHAnsi" w:cstheme="minorHAnsi"/>
                <w:sz w:val="22"/>
              </w:rPr>
            </w:pPr>
            <w:r>
              <w:rPr>
                <w:rFonts w:asciiTheme="minorHAnsi" w:hAnsiTheme="minorHAnsi" w:cstheme="minorHAnsi"/>
                <w:sz w:val="22"/>
              </w:rPr>
              <w:t>12:35-12:55</w:t>
            </w:r>
          </w:p>
          <w:p w:rsidR="009D4E0F" w:rsidRDefault="0083548E" w:rsidP="000E0AA0">
            <w:pPr>
              <w:rPr>
                <w:rFonts w:asciiTheme="minorHAnsi" w:hAnsiTheme="minorHAnsi" w:cstheme="minorHAnsi"/>
                <w:sz w:val="22"/>
              </w:rPr>
            </w:pPr>
            <w:r>
              <w:rPr>
                <w:rFonts w:asciiTheme="minorHAnsi" w:hAnsiTheme="minorHAnsi" w:cstheme="minorHAnsi"/>
                <w:sz w:val="22"/>
              </w:rPr>
              <w:t>12:55</w:t>
            </w:r>
            <w:r w:rsidR="009D4E0F">
              <w:rPr>
                <w:rFonts w:asciiTheme="minorHAnsi" w:hAnsiTheme="minorHAnsi" w:cstheme="minorHAnsi"/>
                <w:sz w:val="22"/>
              </w:rPr>
              <w:t>-1:</w:t>
            </w:r>
            <w:r>
              <w:rPr>
                <w:rFonts w:asciiTheme="minorHAnsi" w:hAnsiTheme="minorHAnsi" w:cstheme="minorHAnsi"/>
                <w:sz w:val="22"/>
              </w:rPr>
              <w:t>10</w:t>
            </w:r>
          </w:p>
          <w:p w:rsidR="009D4E0F" w:rsidRDefault="0083548E" w:rsidP="000E0AA0">
            <w:pPr>
              <w:rPr>
                <w:rFonts w:asciiTheme="minorHAnsi" w:hAnsiTheme="minorHAnsi" w:cstheme="minorHAnsi"/>
                <w:sz w:val="22"/>
              </w:rPr>
            </w:pPr>
            <w:r>
              <w:rPr>
                <w:rFonts w:asciiTheme="minorHAnsi" w:hAnsiTheme="minorHAnsi" w:cstheme="minorHAnsi"/>
                <w:sz w:val="22"/>
              </w:rPr>
              <w:t>1:10-1:30</w:t>
            </w:r>
          </w:p>
          <w:p w:rsidR="009D4E0F" w:rsidRDefault="0083548E" w:rsidP="000E0AA0">
            <w:pPr>
              <w:rPr>
                <w:rFonts w:asciiTheme="minorHAnsi" w:hAnsiTheme="minorHAnsi" w:cstheme="minorHAnsi"/>
                <w:sz w:val="22"/>
              </w:rPr>
            </w:pPr>
            <w:r>
              <w:rPr>
                <w:rFonts w:asciiTheme="minorHAnsi" w:hAnsiTheme="minorHAnsi" w:cstheme="minorHAnsi"/>
                <w:sz w:val="22"/>
              </w:rPr>
              <w:t>1:30-1:45</w:t>
            </w:r>
          </w:p>
          <w:p w:rsidR="009D4E0F" w:rsidRDefault="0083548E" w:rsidP="000E0AA0">
            <w:pPr>
              <w:rPr>
                <w:rFonts w:asciiTheme="minorHAnsi" w:hAnsiTheme="minorHAnsi" w:cstheme="minorHAnsi"/>
                <w:sz w:val="22"/>
              </w:rPr>
            </w:pPr>
            <w:r>
              <w:rPr>
                <w:rFonts w:asciiTheme="minorHAnsi" w:hAnsiTheme="minorHAnsi" w:cstheme="minorHAnsi"/>
                <w:sz w:val="22"/>
              </w:rPr>
              <w:t>1:45-2:00</w:t>
            </w:r>
          </w:p>
          <w:p w:rsidR="009D4E0F" w:rsidRDefault="0083548E" w:rsidP="000E0AA0">
            <w:pPr>
              <w:rPr>
                <w:rFonts w:asciiTheme="minorHAnsi" w:hAnsiTheme="minorHAnsi" w:cstheme="minorHAnsi"/>
                <w:sz w:val="22"/>
              </w:rPr>
            </w:pPr>
            <w:r>
              <w:rPr>
                <w:rFonts w:asciiTheme="minorHAnsi" w:hAnsiTheme="minorHAnsi" w:cstheme="minorHAnsi"/>
                <w:sz w:val="22"/>
              </w:rPr>
              <w:t>2:00-2:15</w:t>
            </w:r>
          </w:p>
          <w:p w:rsidR="00F32849" w:rsidRDefault="0083548E" w:rsidP="000E0AA0">
            <w:pPr>
              <w:rPr>
                <w:rFonts w:asciiTheme="minorHAnsi" w:hAnsiTheme="minorHAnsi" w:cstheme="minorHAnsi"/>
                <w:sz w:val="22"/>
              </w:rPr>
            </w:pPr>
            <w:r>
              <w:rPr>
                <w:rFonts w:asciiTheme="minorHAnsi" w:hAnsiTheme="minorHAnsi" w:cstheme="minorHAnsi"/>
                <w:sz w:val="22"/>
              </w:rPr>
              <w:t>2:15-2:30</w:t>
            </w:r>
          </w:p>
          <w:p w:rsidR="009D4E0F" w:rsidRDefault="009D4E0F" w:rsidP="000E0AA0">
            <w:pPr>
              <w:rPr>
                <w:rFonts w:asciiTheme="minorHAnsi" w:hAnsiTheme="minorHAnsi" w:cstheme="minorHAnsi"/>
                <w:sz w:val="22"/>
              </w:rPr>
            </w:pPr>
          </w:p>
          <w:p w:rsidR="00F547C8" w:rsidRDefault="0083548E" w:rsidP="000E0AA0">
            <w:pPr>
              <w:rPr>
                <w:rFonts w:asciiTheme="minorHAnsi" w:hAnsiTheme="minorHAnsi" w:cstheme="minorHAnsi"/>
                <w:sz w:val="22"/>
              </w:rPr>
            </w:pPr>
            <w:r>
              <w:rPr>
                <w:rFonts w:asciiTheme="minorHAnsi" w:hAnsiTheme="minorHAnsi" w:cstheme="minorHAnsi"/>
                <w:sz w:val="22"/>
              </w:rPr>
              <w:t>2:30-2:50</w:t>
            </w:r>
          </w:p>
          <w:p w:rsidR="009D0B59" w:rsidRDefault="009D0B59" w:rsidP="000E0AA0">
            <w:pPr>
              <w:rPr>
                <w:rFonts w:asciiTheme="minorHAnsi" w:hAnsiTheme="minorHAnsi" w:cstheme="minorHAnsi"/>
                <w:sz w:val="22"/>
              </w:rPr>
            </w:pPr>
          </w:p>
          <w:p w:rsidR="003105EC" w:rsidRDefault="003105EC" w:rsidP="000E0AA0">
            <w:pPr>
              <w:rPr>
                <w:rFonts w:asciiTheme="minorHAnsi" w:hAnsiTheme="minorHAnsi" w:cstheme="minorHAnsi"/>
                <w:sz w:val="22"/>
              </w:rPr>
            </w:pPr>
          </w:p>
          <w:p w:rsidR="003105EC" w:rsidRDefault="0083548E" w:rsidP="000E0AA0">
            <w:pPr>
              <w:rPr>
                <w:rFonts w:asciiTheme="minorHAnsi" w:hAnsiTheme="minorHAnsi" w:cstheme="minorHAnsi"/>
                <w:sz w:val="22"/>
              </w:rPr>
            </w:pPr>
            <w:r>
              <w:rPr>
                <w:rFonts w:asciiTheme="minorHAnsi" w:hAnsiTheme="minorHAnsi" w:cstheme="minorHAnsi"/>
                <w:sz w:val="22"/>
              </w:rPr>
              <w:t>2:50-3:40</w:t>
            </w:r>
          </w:p>
          <w:p w:rsidR="00F547C8" w:rsidRDefault="00F547C8" w:rsidP="000E0AA0">
            <w:pPr>
              <w:rPr>
                <w:rFonts w:asciiTheme="minorHAnsi" w:hAnsiTheme="minorHAnsi" w:cstheme="minorHAnsi"/>
                <w:sz w:val="22"/>
              </w:rPr>
            </w:pPr>
          </w:p>
          <w:p w:rsidR="00C85CAF" w:rsidRDefault="00C85CAF" w:rsidP="000E0AA0">
            <w:pPr>
              <w:rPr>
                <w:rFonts w:asciiTheme="minorHAnsi" w:hAnsiTheme="minorHAnsi" w:cstheme="minorHAnsi"/>
                <w:sz w:val="22"/>
              </w:rPr>
            </w:pPr>
          </w:p>
          <w:p w:rsidR="00C85CAF" w:rsidRDefault="00C85CAF" w:rsidP="000E0AA0">
            <w:pPr>
              <w:rPr>
                <w:rFonts w:asciiTheme="minorHAnsi" w:hAnsiTheme="minorHAnsi" w:cstheme="minorHAnsi"/>
                <w:sz w:val="22"/>
              </w:rPr>
            </w:pPr>
          </w:p>
          <w:p w:rsidR="00C85CAF" w:rsidRDefault="00C85CAF" w:rsidP="000E0AA0">
            <w:pPr>
              <w:rPr>
                <w:rFonts w:asciiTheme="minorHAnsi" w:hAnsiTheme="minorHAnsi" w:cstheme="minorHAnsi"/>
                <w:sz w:val="22"/>
              </w:rPr>
            </w:pPr>
          </w:p>
          <w:p w:rsidR="001A1CBD" w:rsidRDefault="00566DB2" w:rsidP="000E0AA0">
            <w:pPr>
              <w:rPr>
                <w:rFonts w:asciiTheme="minorHAnsi" w:hAnsiTheme="minorHAnsi" w:cstheme="minorHAnsi"/>
                <w:sz w:val="22"/>
              </w:rPr>
            </w:pPr>
            <w:r>
              <w:rPr>
                <w:rFonts w:asciiTheme="minorHAnsi" w:hAnsiTheme="minorHAnsi" w:cstheme="minorHAnsi"/>
                <w:sz w:val="22"/>
              </w:rPr>
              <w:t>3:</w:t>
            </w:r>
            <w:r w:rsidR="0083548E">
              <w:rPr>
                <w:rFonts w:asciiTheme="minorHAnsi" w:hAnsiTheme="minorHAnsi" w:cstheme="minorHAnsi"/>
                <w:sz w:val="22"/>
              </w:rPr>
              <w:t>40-3:55</w:t>
            </w:r>
          </w:p>
          <w:p w:rsidR="00FB51D3" w:rsidRDefault="00FB51D3" w:rsidP="000E0AA0">
            <w:pPr>
              <w:rPr>
                <w:rFonts w:asciiTheme="minorHAnsi" w:hAnsiTheme="minorHAnsi" w:cstheme="minorHAnsi"/>
                <w:sz w:val="22"/>
              </w:rPr>
            </w:pPr>
          </w:p>
          <w:p w:rsidR="0090148F" w:rsidRDefault="0090148F" w:rsidP="000E0AA0">
            <w:pPr>
              <w:rPr>
                <w:rFonts w:asciiTheme="minorHAnsi" w:hAnsiTheme="minorHAnsi" w:cstheme="minorHAnsi"/>
                <w:sz w:val="22"/>
              </w:rPr>
            </w:pPr>
          </w:p>
          <w:p w:rsidR="00566DB2" w:rsidRDefault="00566DB2" w:rsidP="000E0AA0">
            <w:pPr>
              <w:rPr>
                <w:rFonts w:asciiTheme="minorHAnsi" w:hAnsiTheme="minorHAnsi" w:cstheme="minorHAnsi"/>
                <w:sz w:val="22"/>
              </w:rPr>
            </w:pPr>
          </w:p>
          <w:p w:rsidR="00566DB2" w:rsidRDefault="00566DB2" w:rsidP="000E0AA0">
            <w:pPr>
              <w:rPr>
                <w:rFonts w:asciiTheme="minorHAnsi" w:hAnsiTheme="minorHAnsi" w:cstheme="minorHAnsi"/>
                <w:sz w:val="22"/>
              </w:rPr>
            </w:pPr>
          </w:p>
          <w:p w:rsidR="00047CFA" w:rsidRDefault="00F547C8" w:rsidP="000E0AA0">
            <w:pPr>
              <w:rPr>
                <w:rFonts w:asciiTheme="minorHAnsi" w:hAnsiTheme="minorHAnsi" w:cstheme="minorHAnsi"/>
                <w:sz w:val="22"/>
              </w:rPr>
            </w:pPr>
            <w:r>
              <w:rPr>
                <w:rFonts w:asciiTheme="minorHAnsi" w:hAnsiTheme="minorHAnsi" w:cstheme="minorHAnsi"/>
                <w:sz w:val="22"/>
              </w:rPr>
              <w:t>3:</w:t>
            </w:r>
            <w:r w:rsidR="00C85CAF">
              <w:rPr>
                <w:rFonts w:asciiTheme="minorHAnsi" w:hAnsiTheme="minorHAnsi" w:cstheme="minorHAnsi"/>
                <w:sz w:val="22"/>
              </w:rPr>
              <w:t>5</w:t>
            </w:r>
            <w:r w:rsidR="0083548E">
              <w:rPr>
                <w:rFonts w:asciiTheme="minorHAnsi" w:hAnsiTheme="minorHAnsi" w:cstheme="minorHAnsi"/>
                <w:sz w:val="22"/>
              </w:rPr>
              <w:t>5-4:05</w:t>
            </w:r>
          </w:p>
          <w:p w:rsidR="00F547C8" w:rsidRDefault="00F547C8" w:rsidP="000E0AA0">
            <w:pPr>
              <w:rPr>
                <w:rFonts w:asciiTheme="minorHAnsi" w:hAnsiTheme="minorHAnsi" w:cstheme="minorHAnsi"/>
                <w:sz w:val="22"/>
              </w:rPr>
            </w:pPr>
          </w:p>
          <w:p w:rsidR="00F547C8" w:rsidRDefault="00F547C8" w:rsidP="000E0AA0">
            <w:pPr>
              <w:rPr>
                <w:rFonts w:asciiTheme="minorHAnsi" w:hAnsiTheme="minorHAnsi" w:cstheme="minorHAnsi"/>
                <w:sz w:val="22"/>
              </w:rPr>
            </w:pPr>
          </w:p>
          <w:p w:rsidR="008A300F" w:rsidRDefault="00C85CAF" w:rsidP="000E0AA0">
            <w:pPr>
              <w:rPr>
                <w:rFonts w:asciiTheme="minorHAnsi" w:hAnsiTheme="minorHAnsi" w:cstheme="minorHAnsi"/>
                <w:sz w:val="22"/>
              </w:rPr>
            </w:pPr>
            <w:r>
              <w:rPr>
                <w:rFonts w:asciiTheme="minorHAnsi" w:hAnsiTheme="minorHAnsi" w:cstheme="minorHAnsi"/>
                <w:sz w:val="22"/>
              </w:rPr>
              <w:t>4:0</w:t>
            </w:r>
            <w:r w:rsidR="0083548E">
              <w:rPr>
                <w:rFonts w:asciiTheme="minorHAnsi" w:hAnsiTheme="minorHAnsi" w:cstheme="minorHAnsi"/>
                <w:sz w:val="22"/>
              </w:rPr>
              <w:t>5-4:20</w:t>
            </w:r>
          </w:p>
          <w:p w:rsidR="00D6264D" w:rsidRDefault="00D6264D" w:rsidP="00942A18">
            <w:pPr>
              <w:rPr>
                <w:rFonts w:asciiTheme="minorHAnsi" w:hAnsiTheme="minorHAnsi" w:cstheme="minorHAnsi"/>
                <w:sz w:val="22"/>
              </w:rPr>
            </w:pPr>
          </w:p>
          <w:p w:rsidR="00C54FEC" w:rsidRDefault="00C54FEC" w:rsidP="00942A18">
            <w:pPr>
              <w:rPr>
                <w:rFonts w:asciiTheme="minorHAnsi" w:hAnsiTheme="minorHAnsi" w:cstheme="minorHAnsi"/>
                <w:sz w:val="22"/>
              </w:rPr>
            </w:pPr>
          </w:p>
          <w:p w:rsidR="00D6264D" w:rsidRDefault="0083548E" w:rsidP="0090148F">
            <w:pPr>
              <w:rPr>
                <w:rFonts w:asciiTheme="minorHAnsi" w:hAnsiTheme="minorHAnsi" w:cstheme="minorHAnsi"/>
                <w:sz w:val="22"/>
              </w:rPr>
            </w:pPr>
            <w:r>
              <w:rPr>
                <w:rFonts w:asciiTheme="minorHAnsi" w:hAnsiTheme="minorHAnsi" w:cstheme="minorHAnsi"/>
                <w:sz w:val="22"/>
              </w:rPr>
              <w:t>4:20</w:t>
            </w:r>
            <w:r w:rsidR="0090148F">
              <w:rPr>
                <w:rFonts w:asciiTheme="minorHAnsi" w:hAnsiTheme="minorHAnsi" w:cstheme="minorHAnsi"/>
                <w:sz w:val="22"/>
              </w:rPr>
              <w:t>-4:30</w:t>
            </w:r>
          </w:p>
          <w:p w:rsidR="00D6264D" w:rsidRDefault="00D6264D" w:rsidP="00942A18">
            <w:pPr>
              <w:rPr>
                <w:rFonts w:asciiTheme="minorHAnsi" w:hAnsiTheme="minorHAnsi" w:cstheme="minorHAnsi"/>
                <w:sz w:val="22"/>
              </w:rPr>
            </w:pPr>
          </w:p>
          <w:p w:rsidR="00D127C6" w:rsidRPr="005268D2" w:rsidRDefault="0090148F" w:rsidP="002E0EA2">
            <w:pPr>
              <w:rPr>
                <w:rFonts w:asciiTheme="minorHAnsi" w:hAnsiTheme="minorHAnsi" w:cstheme="minorHAnsi"/>
                <w:sz w:val="22"/>
              </w:rPr>
            </w:pPr>
            <w:r>
              <w:rPr>
                <w:rFonts w:asciiTheme="minorHAnsi" w:hAnsiTheme="minorHAnsi" w:cstheme="minorHAnsi"/>
                <w:sz w:val="22"/>
              </w:rPr>
              <w:t>4:30</w:t>
            </w:r>
          </w:p>
        </w:tc>
      </w:tr>
      <w:tr w:rsidR="00850761" w:rsidRPr="004D3AF7" w:rsidTr="004C3C4E">
        <w:trPr>
          <w:gridAfter w:val="1"/>
          <w:wAfter w:w="90" w:type="dxa"/>
        </w:trPr>
        <w:tc>
          <w:tcPr>
            <w:tcW w:w="2268" w:type="dxa"/>
            <w:vMerge/>
            <w:tcBorders>
              <w:right w:val="single" w:sz="4" w:space="0" w:color="auto"/>
            </w:tcBorders>
          </w:tcPr>
          <w:p w:rsidR="00850761" w:rsidRPr="00FC602F" w:rsidRDefault="00850761" w:rsidP="004D3AF7">
            <w:pPr>
              <w:rPr>
                <w:rFonts w:asciiTheme="minorHAnsi" w:hAnsiTheme="minorHAnsi"/>
              </w:rPr>
            </w:pPr>
          </w:p>
        </w:tc>
        <w:tc>
          <w:tcPr>
            <w:tcW w:w="7902" w:type="dxa"/>
            <w:tcBorders>
              <w:left w:val="single" w:sz="4" w:space="0" w:color="auto"/>
            </w:tcBorders>
          </w:tcPr>
          <w:p w:rsidR="00FB51D3" w:rsidRPr="00FB51D3" w:rsidRDefault="00FB51D3" w:rsidP="00FB51D3">
            <w:pPr>
              <w:ind w:right="612"/>
              <w:rPr>
                <w:rFonts w:asciiTheme="minorHAnsi" w:hAnsiTheme="minorHAnsi" w:cstheme="minorHAnsi"/>
                <w:sz w:val="22"/>
              </w:rPr>
            </w:pPr>
          </w:p>
        </w:tc>
        <w:tc>
          <w:tcPr>
            <w:tcW w:w="1710" w:type="dxa"/>
            <w:gridSpan w:val="2"/>
            <w:tcBorders>
              <w:left w:val="nil"/>
            </w:tcBorders>
          </w:tcPr>
          <w:p w:rsidR="00115363" w:rsidRPr="004D3AF7" w:rsidRDefault="00115363" w:rsidP="00AF40EB">
            <w:pPr>
              <w:rPr>
                <w:rFonts w:asciiTheme="minorHAnsi" w:hAnsiTheme="minorHAnsi" w:cstheme="minorHAnsi"/>
                <w:sz w:val="20"/>
              </w:rPr>
            </w:pPr>
          </w:p>
        </w:tc>
      </w:tr>
      <w:tr w:rsidR="007826D8" w:rsidRPr="00FC602F" w:rsidTr="005268D2">
        <w:tc>
          <w:tcPr>
            <w:tcW w:w="2268" w:type="dxa"/>
            <w:vMerge/>
            <w:tcBorders>
              <w:right w:val="single" w:sz="4" w:space="0" w:color="auto"/>
            </w:tcBorders>
          </w:tcPr>
          <w:p w:rsidR="007826D8" w:rsidRPr="00FC602F" w:rsidRDefault="007826D8" w:rsidP="004D3AF7">
            <w:pPr>
              <w:rPr>
                <w:rFonts w:asciiTheme="minorHAnsi" w:hAnsiTheme="minorHAnsi"/>
              </w:rPr>
            </w:pPr>
          </w:p>
        </w:tc>
        <w:tc>
          <w:tcPr>
            <w:tcW w:w="7902" w:type="dxa"/>
            <w:tcBorders>
              <w:left w:val="single" w:sz="4" w:space="0" w:color="auto"/>
            </w:tcBorders>
          </w:tcPr>
          <w:p w:rsidR="00115363" w:rsidRPr="00FB51D3" w:rsidRDefault="00115363" w:rsidP="00FB51D3">
            <w:pPr>
              <w:ind w:right="612"/>
              <w:rPr>
                <w:rFonts w:asciiTheme="minorHAnsi" w:hAnsiTheme="minorHAnsi" w:cstheme="minorHAnsi"/>
                <w:sz w:val="22"/>
              </w:rPr>
            </w:pPr>
            <w:r w:rsidRPr="00FB51D3">
              <w:rPr>
                <w:rFonts w:asciiTheme="minorHAnsi" w:hAnsiTheme="minorHAnsi" w:cstheme="minorHAnsi"/>
                <w:sz w:val="22"/>
              </w:rPr>
              <w:t xml:space="preserve"> </w:t>
            </w:r>
          </w:p>
        </w:tc>
        <w:tc>
          <w:tcPr>
            <w:tcW w:w="1800" w:type="dxa"/>
            <w:gridSpan w:val="3"/>
            <w:tcBorders>
              <w:left w:val="nil"/>
            </w:tcBorders>
          </w:tcPr>
          <w:p w:rsidR="001D1B6C" w:rsidRPr="00352E8E" w:rsidRDefault="001D1B6C" w:rsidP="00AF40EB">
            <w:pPr>
              <w:rPr>
                <w:rFonts w:asciiTheme="minorHAnsi" w:hAnsiTheme="minorHAnsi" w:cstheme="minorHAnsi"/>
                <w:sz w:val="20"/>
                <w:szCs w:val="18"/>
              </w:rPr>
            </w:pPr>
          </w:p>
        </w:tc>
      </w:tr>
      <w:tr w:rsidR="006C3E94" w:rsidRPr="00FC602F" w:rsidTr="005268D2">
        <w:trPr>
          <w:gridAfter w:val="2"/>
          <w:wAfter w:w="1170" w:type="dxa"/>
        </w:trPr>
        <w:tc>
          <w:tcPr>
            <w:tcW w:w="2268" w:type="dxa"/>
            <w:tcBorders>
              <w:right w:val="single" w:sz="4" w:space="0" w:color="auto"/>
            </w:tcBorders>
          </w:tcPr>
          <w:p w:rsidR="006C3E94" w:rsidRPr="00FC602F" w:rsidRDefault="006C3E94" w:rsidP="004D3AF7">
            <w:pPr>
              <w:rPr>
                <w:rFonts w:asciiTheme="minorHAnsi" w:hAnsiTheme="minorHAnsi"/>
              </w:rPr>
            </w:pPr>
          </w:p>
        </w:tc>
        <w:tc>
          <w:tcPr>
            <w:tcW w:w="8532" w:type="dxa"/>
            <w:gridSpan w:val="2"/>
            <w:tcBorders>
              <w:left w:val="single" w:sz="4" w:space="0" w:color="auto"/>
            </w:tcBorders>
          </w:tcPr>
          <w:p w:rsidR="006C3E94" w:rsidRPr="004D3AF7" w:rsidRDefault="006C3E94" w:rsidP="004D3AF7">
            <w:pPr>
              <w:pStyle w:val="ListParagraph"/>
              <w:ind w:left="702" w:right="612"/>
              <w:rPr>
                <w:rFonts w:asciiTheme="minorHAnsi" w:hAnsiTheme="minorHAnsi" w:cstheme="minorHAnsi"/>
                <w:sz w:val="8"/>
              </w:rPr>
            </w:pPr>
          </w:p>
          <w:p w:rsidR="006C3E94" w:rsidRPr="004D3AF7" w:rsidRDefault="006C7EC8" w:rsidP="004D3AF7">
            <w:pPr>
              <w:rPr>
                <w:rFonts w:asciiTheme="minorHAnsi" w:hAnsiTheme="minorHAnsi" w:cstheme="minorHAnsi"/>
                <w:i/>
                <w:sz w:val="20"/>
                <w:szCs w:val="18"/>
              </w:rPr>
            </w:pPr>
            <w:r>
              <w:rPr>
                <w:rFonts w:asciiTheme="minorHAnsi" w:hAnsiTheme="minorHAnsi" w:cstheme="minorHAnsi"/>
                <w:i/>
                <w:sz w:val="20"/>
                <w:szCs w:val="18"/>
              </w:rPr>
              <w:t xml:space="preserve">*Times are approximate; items may be taken out of order, meetings may conclude early and breaks may be added as needed. </w:t>
            </w:r>
            <w:r w:rsidR="006C3E94" w:rsidRPr="004D3AF7">
              <w:rPr>
                <w:rFonts w:asciiTheme="minorHAnsi" w:hAnsiTheme="minorHAnsi" w:cstheme="minorHAnsi"/>
                <w:i/>
                <w:sz w:val="20"/>
                <w:szCs w:val="18"/>
              </w:rPr>
              <w:t xml:space="preserve">All meetings of the Early Learning Council are open to the public and will conform to Oregon public meetings laws. The upcoming meeting schedule and materials from past meetings are posted </w:t>
            </w:r>
            <w:hyperlink r:id="rId9" w:history="1">
              <w:r w:rsidR="006C3E94" w:rsidRPr="004D3AF7">
                <w:rPr>
                  <w:rStyle w:val="Hyperlink"/>
                  <w:rFonts w:asciiTheme="minorHAnsi" w:hAnsiTheme="minorHAnsi" w:cstheme="minorHAnsi"/>
                  <w:i/>
                  <w:sz w:val="20"/>
                  <w:szCs w:val="18"/>
                </w:rPr>
                <w:t>online</w:t>
              </w:r>
            </w:hyperlink>
            <w:r w:rsidR="006C3E94" w:rsidRPr="004D3AF7">
              <w:rPr>
                <w:rFonts w:asciiTheme="minorHAnsi" w:hAnsiTheme="minorHAnsi" w:cstheme="minorHAnsi"/>
                <w:i/>
                <w:sz w:val="20"/>
                <w:szCs w:val="18"/>
              </w:rPr>
              <w:t xml:space="preserve">. A request for an interpreter for the hearing impaired or for accommodations for people with disabilities should be made to Alyssa Chatterjee at </w:t>
            </w:r>
            <w:r w:rsidR="006C3E94">
              <w:rPr>
                <w:rFonts w:asciiTheme="minorHAnsi" w:hAnsiTheme="minorHAnsi" w:cstheme="minorHAnsi"/>
                <w:i/>
                <w:sz w:val="20"/>
                <w:szCs w:val="18"/>
              </w:rPr>
              <w:t>971-701-1535</w:t>
            </w:r>
            <w:r w:rsidR="006C3E94" w:rsidRPr="004D3AF7">
              <w:rPr>
                <w:rFonts w:asciiTheme="minorHAnsi" w:hAnsiTheme="minorHAnsi" w:cstheme="minorHAnsi"/>
                <w:i/>
                <w:sz w:val="20"/>
                <w:szCs w:val="18"/>
              </w:rPr>
              <w:t xml:space="preserve"> or by email at </w:t>
            </w:r>
            <w:hyperlink r:id="rId10" w:history="1">
              <w:r w:rsidR="006C3E94" w:rsidRPr="004D3AF7">
                <w:rPr>
                  <w:rStyle w:val="Hyperlink"/>
                  <w:rFonts w:asciiTheme="minorHAnsi" w:hAnsiTheme="minorHAnsi" w:cstheme="minorHAnsi"/>
                  <w:i/>
                  <w:sz w:val="20"/>
                  <w:szCs w:val="18"/>
                </w:rPr>
                <w:t>Alyssa.Chatterjee@state.or.us</w:t>
              </w:r>
            </w:hyperlink>
            <w:r w:rsidR="006C3E94" w:rsidRPr="004D3AF7">
              <w:rPr>
                <w:rFonts w:asciiTheme="minorHAnsi" w:hAnsiTheme="minorHAnsi" w:cstheme="minorHAnsi"/>
                <w:i/>
                <w:sz w:val="20"/>
                <w:szCs w:val="18"/>
              </w:rPr>
              <w:t>. Requests for accommodation should be made at least 48 hours in advance.</w:t>
            </w:r>
          </w:p>
        </w:tc>
      </w:tr>
      <w:tr w:rsidR="007826D8" w:rsidRPr="00FC602F" w:rsidTr="005268D2">
        <w:trPr>
          <w:gridAfter w:val="2"/>
          <w:wAfter w:w="1170" w:type="dxa"/>
        </w:trPr>
        <w:tc>
          <w:tcPr>
            <w:tcW w:w="2268" w:type="dxa"/>
            <w:tcBorders>
              <w:right w:val="single" w:sz="4" w:space="0" w:color="auto"/>
            </w:tcBorders>
          </w:tcPr>
          <w:p w:rsidR="007826D8" w:rsidRPr="00FC602F" w:rsidRDefault="007826D8" w:rsidP="004D3AF7">
            <w:pPr>
              <w:rPr>
                <w:rFonts w:asciiTheme="minorHAnsi" w:hAnsiTheme="minorHAnsi"/>
              </w:rPr>
            </w:pPr>
          </w:p>
        </w:tc>
        <w:tc>
          <w:tcPr>
            <w:tcW w:w="7902" w:type="dxa"/>
            <w:tcBorders>
              <w:left w:val="single" w:sz="4" w:space="0" w:color="auto"/>
            </w:tcBorders>
          </w:tcPr>
          <w:p w:rsidR="007826D8" w:rsidRPr="004D3AF7" w:rsidRDefault="007826D8" w:rsidP="00D82FDA">
            <w:pPr>
              <w:ind w:right="-126"/>
              <w:rPr>
                <w:rFonts w:asciiTheme="minorHAnsi" w:hAnsiTheme="minorHAnsi" w:cstheme="minorHAnsi"/>
                <w:sz w:val="22"/>
              </w:rPr>
            </w:pPr>
          </w:p>
        </w:tc>
        <w:tc>
          <w:tcPr>
            <w:tcW w:w="630" w:type="dxa"/>
            <w:tcBorders>
              <w:left w:val="nil"/>
            </w:tcBorders>
          </w:tcPr>
          <w:p w:rsidR="007826D8" w:rsidRPr="004D3AF7" w:rsidRDefault="007826D8" w:rsidP="004D3AF7">
            <w:pPr>
              <w:rPr>
                <w:rFonts w:asciiTheme="minorHAnsi" w:hAnsiTheme="minorHAnsi" w:cstheme="minorHAnsi"/>
                <w:i/>
                <w:sz w:val="20"/>
                <w:szCs w:val="18"/>
              </w:rPr>
            </w:pPr>
          </w:p>
        </w:tc>
      </w:tr>
    </w:tbl>
    <w:p w:rsidR="0053123D" w:rsidRPr="002D0380" w:rsidRDefault="0053123D" w:rsidP="00834568">
      <w:pPr>
        <w:rPr>
          <w:sz w:val="14"/>
        </w:rPr>
      </w:pPr>
    </w:p>
    <w:sectPr w:rsidR="0053123D" w:rsidRPr="002D0380" w:rsidSect="00FC602F">
      <w:headerReference w:type="defaul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8E3" w:rsidRDefault="009A18E3" w:rsidP="00A479C4">
      <w:pPr>
        <w:spacing w:after="0"/>
      </w:pPr>
      <w:r>
        <w:separator/>
      </w:r>
    </w:p>
  </w:endnote>
  <w:endnote w:type="continuationSeparator" w:id="0">
    <w:p w:rsidR="009A18E3" w:rsidRDefault="009A18E3" w:rsidP="00A479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8E3" w:rsidRDefault="009A18E3" w:rsidP="00A479C4">
      <w:pPr>
        <w:spacing w:after="0"/>
      </w:pPr>
      <w:r>
        <w:separator/>
      </w:r>
    </w:p>
  </w:footnote>
  <w:footnote w:type="continuationSeparator" w:id="0">
    <w:p w:rsidR="009A18E3" w:rsidRDefault="009A18E3" w:rsidP="00A479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18B" w:rsidRPr="003105EC" w:rsidRDefault="001C418B">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CCE"/>
    <w:multiLevelType w:val="hybridMultilevel"/>
    <w:tmpl w:val="9D565BD4"/>
    <w:lvl w:ilvl="0" w:tplc="2D8220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8459C8"/>
    <w:multiLevelType w:val="hybridMultilevel"/>
    <w:tmpl w:val="66D8CA7A"/>
    <w:lvl w:ilvl="0" w:tplc="37DE9CFE">
      <w:start w:val="1"/>
      <w:numFmt w:val="lowerLetter"/>
      <w:lvlText w:val="%1."/>
      <w:lvlJc w:val="left"/>
      <w:pPr>
        <w:ind w:left="1422" w:hanging="360"/>
      </w:pPr>
      <w:rPr>
        <w:rFonts w:hint="default"/>
        <w:color w:val="auto"/>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 w15:restartNumberingAfterBreak="0">
    <w:nsid w:val="25E74091"/>
    <w:multiLevelType w:val="hybridMultilevel"/>
    <w:tmpl w:val="9D565BD4"/>
    <w:lvl w:ilvl="0" w:tplc="2D8220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EE7F6F"/>
    <w:multiLevelType w:val="hybridMultilevel"/>
    <w:tmpl w:val="C5421F88"/>
    <w:lvl w:ilvl="0" w:tplc="3EC8DE38">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15:restartNumberingAfterBreak="0">
    <w:nsid w:val="2E2B548B"/>
    <w:multiLevelType w:val="hybridMultilevel"/>
    <w:tmpl w:val="694CF4EE"/>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5" w15:restartNumberingAfterBreak="0">
    <w:nsid w:val="47F421AD"/>
    <w:multiLevelType w:val="hybridMultilevel"/>
    <w:tmpl w:val="D7962EFC"/>
    <w:lvl w:ilvl="0" w:tplc="2D8220AA">
      <w:start w:val="1"/>
      <w:numFmt w:val="upperRoman"/>
      <w:lvlText w:val="%1."/>
      <w:lvlJc w:val="left"/>
      <w:pPr>
        <w:ind w:left="1170" w:hanging="720"/>
      </w:pPr>
      <w:rPr>
        <w:rFonts w:hint="default"/>
      </w:rPr>
    </w:lvl>
    <w:lvl w:ilvl="1" w:tplc="C2C0DB30">
      <w:start w:val="1"/>
      <w:numFmt w:val="lowerLetter"/>
      <w:lvlText w:val="%2."/>
      <w:lvlJc w:val="left"/>
      <w:pPr>
        <w:ind w:left="1080" w:hanging="360"/>
      </w:pPr>
      <w:rPr>
        <w:b w:val="0"/>
        <w:i w:val="0"/>
        <w:sz w:val="22"/>
        <w:szCs w:val="22"/>
      </w:rPr>
    </w:lvl>
    <w:lvl w:ilvl="2" w:tplc="A642CF88">
      <w:start w:val="1"/>
      <w:numFmt w:val="lowerRoman"/>
      <w:lvlText w:val="%3."/>
      <w:lvlJc w:val="righ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DD38E0"/>
    <w:multiLevelType w:val="hybridMultilevel"/>
    <w:tmpl w:val="9D565BD4"/>
    <w:lvl w:ilvl="0" w:tplc="2D8220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4B43BB"/>
    <w:multiLevelType w:val="hybridMultilevel"/>
    <w:tmpl w:val="9D565BD4"/>
    <w:lvl w:ilvl="0" w:tplc="2D8220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6B6DDA"/>
    <w:multiLevelType w:val="hybridMultilevel"/>
    <w:tmpl w:val="7416F964"/>
    <w:lvl w:ilvl="0" w:tplc="A63CC5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76773"/>
    <w:multiLevelType w:val="hybridMultilevel"/>
    <w:tmpl w:val="B866D7BC"/>
    <w:lvl w:ilvl="0" w:tplc="04090019">
      <w:start w:val="1"/>
      <w:numFmt w:val="lowerLetter"/>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0" w15:restartNumberingAfterBreak="0">
    <w:nsid w:val="71220441"/>
    <w:multiLevelType w:val="hybridMultilevel"/>
    <w:tmpl w:val="15387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D0544"/>
    <w:multiLevelType w:val="hybridMultilevel"/>
    <w:tmpl w:val="4B72B6E4"/>
    <w:lvl w:ilvl="0" w:tplc="C2C0DB30">
      <w:start w:val="1"/>
      <w:numFmt w:val="lowerLetter"/>
      <w:lvlText w:val="%1."/>
      <w:lvlJc w:val="left"/>
      <w:pPr>
        <w:ind w:left="108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2"/>
  </w:num>
  <w:num w:numId="6">
    <w:abstractNumId w:val="8"/>
  </w:num>
  <w:num w:numId="7">
    <w:abstractNumId w:val="10"/>
  </w:num>
  <w:num w:numId="8">
    <w:abstractNumId w:val="3"/>
  </w:num>
  <w:num w:numId="9">
    <w:abstractNumId w:val="4"/>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2F"/>
    <w:rsid w:val="00005071"/>
    <w:rsid w:val="00007CCB"/>
    <w:rsid w:val="00012B40"/>
    <w:rsid w:val="00033BD5"/>
    <w:rsid w:val="00047CFA"/>
    <w:rsid w:val="00050A4F"/>
    <w:rsid w:val="00061FA8"/>
    <w:rsid w:val="00071DD5"/>
    <w:rsid w:val="00077FBC"/>
    <w:rsid w:val="0008677D"/>
    <w:rsid w:val="000B5BDC"/>
    <w:rsid w:val="000C69B4"/>
    <w:rsid w:val="000D694B"/>
    <w:rsid w:val="000E0AA0"/>
    <w:rsid w:val="000E1398"/>
    <w:rsid w:val="00115363"/>
    <w:rsid w:val="00136C9F"/>
    <w:rsid w:val="00144B2B"/>
    <w:rsid w:val="001476BE"/>
    <w:rsid w:val="00193575"/>
    <w:rsid w:val="0019664F"/>
    <w:rsid w:val="00197768"/>
    <w:rsid w:val="001A1CBD"/>
    <w:rsid w:val="001A3638"/>
    <w:rsid w:val="001B0911"/>
    <w:rsid w:val="001B2ABC"/>
    <w:rsid w:val="001C418B"/>
    <w:rsid w:val="001D1B6C"/>
    <w:rsid w:val="002209D7"/>
    <w:rsid w:val="002505FB"/>
    <w:rsid w:val="0025524F"/>
    <w:rsid w:val="00257CF2"/>
    <w:rsid w:val="0027096F"/>
    <w:rsid w:val="002A4B87"/>
    <w:rsid w:val="002B0E3D"/>
    <w:rsid w:val="002D0380"/>
    <w:rsid w:val="002D40EA"/>
    <w:rsid w:val="002E0EA2"/>
    <w:rsid w:val="002E3049"/>
    <w:rsid w:val="002F3297"/>
    <w:rsid w:val="003105EC"/>
    <w:rsid w:val="00311892"/>
    <w:rsid w:val="00323BC5"/>
    <w:rsid w:val="00334602"/>
    <w:rsid w:val="003346B8"/>
    <w:rsid w:val="003367CD"/>
    <w:rsid w:val="00352E8E"/>
    <w:rsid w:val="00380C78"/>
    <w:rsid w:val="00390ACA"/>
    <w:rsid w:val="00397E61"/>
    <w:rsid w:val="003A31B1"/>
    <w:rsid w:val="003C1C50"/>
    <w:rsid w:val="003C4259"/>
    <w:rsid w:val="003D285E"/>
    <w:rsid w:val="003E020B"/>
    <w:rsid w:val="003E7070"/>
    <w:rsid w:val="0041034D"/>
    <w:rsid w:val="00414305"/>
    <w:rsid w:val="00434642"/>
    <w:rsid w:val="0043716A"/>
    <w:rsid w:val="0045303F"/>
    <w:rsid w:val="0045506E"/>
    <w:rsid w:val="0046124A"/>
    <w:rsid w:val="004700CB"/>
    <w:rsid w:val="00475F92"/>
    <w:rsid w:val="00487851"/>
    <w:rsid w:val="00487959"/>
    <w:rsid w:val="004A24F8"/>
    <w:rsid w:val="004B1F5E"/>
    <w:rsid w:val="004B5A22"/>
    <w:rsid w:val="004B70F5"/>
    <w:rsid w:val="004C25D5"/>
    <w:rsid w:val="004C3C4E"/>
    <w:rsid w:val="004D3AF7"/>
    <w:rsid w:val="004E3A19"/>
    <w:rsid w:val="004F0C8B"/>
    <w:rsid w:val="005060D9"/>
    <w:rsid w:val="005268D2"/>
    <w:rsid w:val="00527635"/>
    <w:rsid w:val="0053123D"/>
    <w:rsid w:val="00547862"/>
    <w:rsid w:val="00565D30"/>
    <w:rsid w:val="00566DB2"/>
    <w:rsid w:val="00567254"/>
    <w:rsid w:val="00567529"/>
    <w:rsid w:val="00580774"/>
    <w:rsid w:val="005A7148"/>
    <w:rsid w:val="005C469B"/>
    <w:rsid w:val="005C47A2"/>
    <w:rsid w:val="005D302D"/>
    <w:rsid w:val="005F365E"/>
    <w:rsid w:val="006010CF"/>
    <w:rsid w:val="0062358F"/>
    <w:rsid w:val="0063144C"/>
    <w:rsid w:val="00634BB2"/>
    <w:rsid w:val="006448AA"/>
    <w:rsid w:val="006619E4"/>
    <w:rsid w:val="00685754"/>
    <w:rsid w:val="00686304"/>
    <w:rsid w:val="00690C1A"/>
    <w:rsid w:val="00695FE8"/>
    <w:rsid w:val="00697B0F"/>
    <w:rsid w:val="006A779C"/>
    <w:rsid w:val="006B0799"/>
    <w:rsid w:val="006B1B49"/>
    <w:rsid w:val="006C3E94"/>
    <w:rsid w:val="006C51C3"/>
    <w:rsid w:val="006C7EC8"/>
    <w:rsid w:val="006E44B9"/>
    <w:rsid w:val="00710F9A"/>
    <w:rsid w:val="007373F8"/>
    <w:rsid w:val="00746323"/>
    <w:rsid w:val="0078147C"/>
    <w:rsid w:val="007826D8"/>
    <w:rsid w:val="007866D9"/>
    <w:rsid w:val="007D7098"/>
    <w:rsid w:val="00807A34"/>
    <w:rsid w:val="00817CFA"/>
    <w:rsid w:val="00834568"/>
    <w:rsid w:val="0083548E"/>
    <w:rsid w:val="008419D1"/>
    <w:rsid w:val="00850761"/>
    <w:rsid w:val="00851E36"/>
    <w:rsid w:val="008A300F"/>
    <w:rsid w:val="008B2765"/>
    <w:rsid w:val="008B7493"/>
    <w:rsid w:val="008C05EB"/>
    <w:rsid w:val="008F2A4A"/>
    <w:rsid w:val="0090148F"/>
    <w:rsid w:val="00915B0A"/>
    <w:rsid w:val="00942A18"/>
    <w:rsid w:val="00960B5E"/>
    <w:rsid w:val="009653FD"/>
    <w:rsid w:val="009768E6"/>
    <w:rsid w:val="00990706"/>
    <w:rsid w:val="009915F4"/>
    <w:rsid w:val="009A18E3"/>
    <w:rsid w:val="009B2C7A"/>
    <w:rsid w:val="009B3D53"/>
    <w:rsid w:val="009C13BB"/>
    <w:rsid w:val="009D0B59"/>
    <w:rsid w:val="009D33B5"/>
    <w:rsid w:val="009D346C"/>
    <w:rsid w:val="009D4E0F"/>
    <w:rsid w:val="009E4087"/>
    <w:rsid w:val="00A44B85"/>
    <w:rsid w:val="00A479C4"/>
    <w:rsid w:val="00A605A4"/>
    <w:rsid w:val="00A66F47"/>
    <w:rsid w:val="00AA366B"/>
    <w:rsid w:val="00AA4C30"/>
    <w:rsid w:val="00AB531B"/>
    <w:rsid w:val="00AC3BE1"/>
    <w:rsid w:val="00AD4ECE"/>
    <w:rsid w:val="00AD7EE8"/>
    <w:rsid w:val="00AF0C57"/>
    <w:rsid w:val="00AF2101"/>
    <w:rsid w:val="00AF348A"/>
    <w:rsid w:val="00AF3526"/>
    <w:rsid w:val="00AF40EB"/>
    <w:rsid w:val="00B14B7C"/>
    <w:rsid w:val="00B24555"/>
    <w:rsid w:val="00B372E2"/>
    <w:rsid w:val="00B40687"/>
    <w:rsid w:val="00B572CE"/>
    <w:rsid w:val="00B66C44"/>
    <w:rsid w:val="00B8631D"/>
    <w:rsid w:val="00BA6B07"/>
    <w:rsid w:val="00BA7605"/>
    <w:rsid w:val="00BB3F2E"/>
    <w:rsid w:val="00BC2EAF"/>
    <w:rsid w:val="00BE2FFE"/>
    <w:rsid w:val="00BF1F86"/>
    <w:rsid w:val="00C029E0"/>
    <w:rsid w:val="00C15AB6"/>
    <w:rsid w:val="00C267AE"/>
    <w:rsid w:val="00C357B6"/>
    <w:rsid w:val="00C54A00"/>
    <w:rsid w:val="00C54FEC"/>
    <w:rsid w:val="00C57319"/>
    <w:rsid w:val="00C71518"/>
    <w:rsid w:val="00C85CAF"/>
    <w:rsid w:val="00C87AA4"/>
    <w:rsid w:val="00C96EC8"/>
    <w:rsid w:val="00CA4498"/>
    <w:rsid w:val="00CB4016"/>
    <w:rsid w:val="00CC6B2A"/>
    <w:rsid w:val="00CD6321"/>
    <w:rsid w:val="00CD7659"/>
    <w:rsid w:val="00CE1040"/>
    <w:rsid w:val="00CE3A7F"/>
    <w:rsid w:val="00CF088A"/>
    <w:rsid w:val="00D04B88"/>
    <w:rsid w:val="00D1027B"/>
    <w:rsid w:val="00D127C6"/>
    <w:rsid w:val="00D17FC5"/>
    <w:rsid w:val="00D41F6A"/>
    <w:rsid w:val="00D526EC"/>
    <w:rsid w:val="00D6264D"/>
    <w:rsid w:val="00D6590E"/>
    <w:rsid w:val="00D744E3"/>
    <w:rsid w:val="00D75B95"/>
    <w:rsid w:val="00D82FDA"/>
    <w:rsid w:val="00D96801"/>
    <w:rsid w:val="00DB0612"/>
    <w:rsid w:val="00DC0BC7"/>
    <w:rsid w:val="00DD43E4"/>
    <w:rsid w:val="00DF120C"/>
    <w:rsid w:val="00DF1C11"/>
    <w:rsid w:val="00E247BD"/>
    <w:rsid w:val="00E278F2"/>
    <w:rsid w:val="00E33829"/>
    <w:rsid w:val="00E35D1F"/>
    <w:rsid w:val="00E578B8"/>
    <w:rsid w:val="00E67C91"/>
    <w:rsid w:val="00E708C6"/>
    <w:rsid w:val="00E71EAA"/>
    <w:rsid w:val="00E75366"/>
    <w:rsid w:val="00E91B44"/>
    <w:rsid w:val="00E9436B"/>
    <w:rsid w:val="00EA5F1A"/>
    <w:rsid w:val="00EB5914"/>
    <w:rsid w:val="00EB6C33"/>
    <w:rsid w:val="00ED3CFD"/>
    <w:rsid w:val="00F018E6"/>
    <w:rsid w:val="00F02862"/>
    <w:rsid w:val="00F24112"/>
    <w:rsid w:val="00F2518B"/>
    <w:rsid w:val="00F254D0"/>
    <w:rsid w:val="00F271D6"/>
    <w:rsid w:val="00F32849"/>
    <w:rsid w:val="00F37C25"/>
    <w:rsid w:val="00F40C58"/>
    <w:rsid w:val="00F547C8"/>
    <w:rsid w:val="00F616F4"/>
    <w:rsid w:val="00F625C3"/>
    <w:rsid w:val="00F6324F"/>
    <w:rsid w:val="00F86859"/>
    <w:rsid w:val="00FA7D9C"/>
    <w:rsid w:val="00FB51D3"/>
    <w:rsid w:val="00FB52AA"/>
    <w:rsid w:val="00FC246A"/>
    <w:rsid w:val="00FC602F"/>
    <w:rsid w:val="00FF0673"/>
    <w:rsid w:val="00FF0D3A"/>
    <w:rsid w:val="00FF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788E4A1"/>
  <w15:docId w15:val="{00E162D2-7D31-4591-BAA3-64DDD457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0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C602F"/>
    <w:rPr>
      <w:color w:val="0000FF"/>
      <w:u w:val="single"/>
    </w:rPr>
  </w:style>
  <w:style w:type="paragraph" w:styleId="ListParagraph">
    <w:name w:val="List Paragraph"/>
    <w:basedOn w:val="Normal"/>
    <w:uiPriority w:val="34"/>
    <w:qFormat/>
    <w:rsid w:val="00FC602F"/>
    <w:pPr>
      <w:spacing w:after="0"/>
      <w:ind w:left="720"/>
      <w:contextualSpacing/>
    </w:pPr>
    <w:rPr>
      <w:rFonts w:eastAsia="Times New Roman" w:cs="Times New Roman"/>
      <w:szCs w:val="24"/>
    </w:rPr>
  </w:style>
  <w:style w:type="paragraph" w:styleId="Footer">
    <w:name w:val="footer"/>
    <w:basedOn w:val="Normal"/>
    <w:link w:val="FooterChar"/>
    <w:uiPriority w:val="99"/>
    <w:rsid w:val="00FC602F"/>
    <w:pPr>
      <w:tabs>
        <w:tab w:val="center" w:pos="4320"/>
        <w:tab w:val="right" w:pos="8640"/>
      </w:tabs>
      <w:spacing w:after="0"/>
    </w:pPr>
    <w:rPr>
      <w:rFonts w:eastAsia="Times New Roman" w:cs="Times New Roman"/>
      <w:szCs w:val="24"/>
    </w:rPr>
  </w:style>
  <w:style w:type="character" w:customStyle="1" w:styleId="FooterChar">
    <w:name w:val="Footer Char"/>
    <w:basedOn w:val="DefaultParagraphFont"/>
    <w:link w:val="Footer"/>
    <w:uiPriority w:val="99"/>
    <w:rsid w:val="00FC602F"/>
    <w:rPr>
      <w:rFonts w:eastAsia="Times New Roman" w:cs="Times New Roman"/>
      <w:szCs w:val="24"/>
    </w:rPr>
  </w:style>
  <w:style w:type="character" w:styleId="FollowedHyperlink">
    <w:name w:val="FollowedHyperlink"/>
    <w:basedOn w:val="DefaultParagraphFont"/>
    <w:uiPriority w:val="99"/>
    <w:semiHidden/>
    <w:unhideWhenUsed/>
    <w:rsid w:val="00D744E3"/>
    <w:rPr>
      <w:color w:val="800080" w:themeColor="followedHyperlink"/>
      <w:u w:val="single"/>
    </w:rPr>
  </w:style>
  <w:style w:type="paragraph" w:styleId="Header">
    <w:name w:val="header"/>
    <w:basedOn w:val="Normal"/>
    <w:link w:val="HeaderChar"/>
    <w:uiPriority w:val="99"/>
    <w:unhideWhenUsed/>
    <w:rsid w:val="00A479C4"/>
    <w:pPr>
      <w:tabs>
        <w:tab w:val="center" w:pos="4680"/>
        <w:tab w:val="right" w:pos="9360"/>
      </w:tabs>
      <w:spacing w:after="0"/>
    </w:pPr>
  </w:style>
  <w:style w:type="character" w:customStyle="1" w:styleId="HeaderChar">
    <w:name w:val="Header Char"/>
    <w:basedOn w:val="DefaultParagraphFont"/>
    <w:link w:val="Header"/>
    <w:uiPriority w:val="99"/>
    <w:rsid w:val="00A479C4"/>
  </w:style>
  <w:style w:type="paragraph" w:styleId="BalloonText">
    <w:name w:val="Balloon Text"/>
    <w:basedOn w:val="Normal"/>
    <w:link w:val="BalloonTextChar"/>
    <w:uiPriority w:val="99"/>
    <w:semiHidden/>
    <w:unhideWhenUsed/>
    <w:rsid w:val="008B27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65"/>
    <w:rPr>
      <w:rFonts w:ascii="Tahoma" w:hAnsi="Tahoma" w:cs="Tahoma"/>
      <w:sz w:val="16"/>
      <w:szCs w:val="16"/>
    </w:rPr>
  </w:style>
  <w:style w:type="character" w:styleId="CommentReference">
    <w:name w:val="annotation reference"/>
    <w:basedOn w:val="DefaultParagraphFont"/>
    <w:uiPriority w:val="99"/>
    <w:semiHidden/>
    <w:unhideWhenUsed/>
    <w:rsid w:val="00257CF2"/>
    <w:rPr>
      <w:sz w:val="16"/>
      <w:szCs w:val="16"/>
    </w:rPr>
  </w:style>
  <w:style w:type="paragraph" w:styleId="CommentText">
    <w:name w:val="annotation text"/>
    <w:basedOn w:val="Normal"/>
    <w:link w:val="CommentTextChar"/>
    <w:uiPriority w:val="99"/>
    <w:semiHidden/>
    <w:unhideWhenUsed/>
    <w:rsid w:val="00257CF2"/>
    <w:rPr>
      <w:sz w:val="20"/>
      <w:szCs w:val="20"/>
    </w:rPr>
  </w:style>
  <w:style w:type="character" w:customStyle="1" w:styleId="CommentTextChar">
    <w:name w:val="Comment Text Char"/>
    <w:basedOn w:val="DefaultParagraphFont"/>
    <w:link w:val="CommentText"/>
    <w:uiPriority w:val="99"/>
    <w:semiHidden/>
    <w:rsid w:val="00257CF2"/>
    <w:rPr>
      <w:sz w:val="20"/>
      <w:szCs w:val="20"/>
    </w:rPr>
  </w:style>
  <w:style w:type="paragraph" w:styleId="CommentSubject">
    <w:name w:val="annotation subject"/>
    <w:basedOn w:val="CommentText"/>
    <w:next w:val="CommentText"/>
    <w:link w:val="CommentSubjectChar"/>
    <w:uiPriority w:val="99"/>
    <w:semiHidden/>
    <w:unhideWhenUsed/>
    <w:rsid w:val="00257CF2"/>
    <w:rPr>
      <w:b/>
      <w:bCs/>
    </w:rPr>
  </w:style>
  <w:style w:type="character" w:customStyle="1" w:styleId="CommentSubjectChar">
    <w:name w:val="Comment Subject Char"/>
    <w:basedOn w:val="CommentTextChar"/>
    <w:link w:val="CommentSubject"/>
    <w:uiPriority w:val="99"/>
    <w:semiHidden/>
    <w:rsid w:val="00257CF2"/>
    <w:rPr>
      <w:b/>
      <w:bCs/>
      <w:sz w:val="20"/>
      <w:szCs w:val="20"/>
    </w:rPr>
  </w:style>
  <w:style w:type="paragraph" w:styleId="Revision">
    <w:name w:val="Revision"/>
    <w:hidden/>
    <w:uiPriority w:val="99"/>
    <w:semiHidden/>
    <w:rsid w:val="0019357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5499">
      <w:bodyDiv w:val="1"/>
      <w:marLeft w:val="0"/>
      <w:marRight w:val="0"/>
      <w:marTop w:val="0"/>
      <w:marBottom w:val="0"/>
      <w:divBdr>
        <w:top w:val="none" w:sz="0" w:space="0" w:color="auto"/>
        <w:left w:val="none" w:sz="0" w:space="0" w:color="auto"/>
        <w:bottom w:val="none" w:sz="0" w:space="0" w:color="auto"/>
        <w:right w:val="none" w:sz="0" w:space="0" w:color="auto"/>
      </w:divBdr>
    </w:div>
    <w:div w:id="2071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ssa.Chatterjee@state.o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yssa.Chatterjee@state.or.us" TargetMode="External"/><Relationship Id="rId4" Type="http://schemas.openxmlformats.org/officeDocument/2006/relationships/webSettings" Target="webSettings.xml"/><Relationship Id="rId9" Type="http://schemas.openxmlformats.org/officeDocument/2006/relationships/hyperlink" Target="http://oregonearlylearning.com/early-learning-council/public-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CHATTERJEE Alyssa - ELD</cp:lastModifiedBy>
  <cp:revision>1</cp:revision>
  <cp:lastPrinted>2017-06-15T22:19:00Z</cp:lastPrinted>
  <dcterms:created xsi:type="dcterms:W3CDTF">2017-06-15T22:19:00Z</dcterms:created>
  <dcterms:modified xsi:type="dcterms:W3CDTF">2017-06-16T19:30:00Z</dcterms:modified>
</cp:coreProperties>
</file>