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98" w:type="dxa"/>
        <w:tblLook w:val="04A0" w:firstRow="1" w:lastRow="0" w:firstColumn="1" w:lastColumn="0" w:noHBand="0" w:noVBand="1"/>
      </w:tblPr>
      <w:tblGrid>
        <w:gridCol w:w="3528"/>
        <w:gridCol w:w="3780"/>
        <w:gridCol w:w="3870"/>
        <w:gridCol w:w="3420"/>
      </w:tblGrid>
      <w:tr w:rsidR="001653F6" w:rsidTr="000E22F3">
        <w:tc>
          <w:tcPr>
            <w:tcW w:w="14598" w:type="dxa"/>
            <w:gridSpan w:val="4"/>
            <w:shd w:val="clear" w:color="auto" w:fill="B6DDE8" w:themeFill="accent5" w:themeFillTint="66"/>
          </w:tcPr>
          <w:p w:rsidR="001653F6" w:rsidRDefault="001653F6">
            <w:pPr>
              <w:rPr>
                <w:rFonts w:ascii="Cambria" w:hAnsi="Cambria"/>
                <w:b/>
              </w:rPr>
            </w:pPr>
            <w:bookmarkStart w:id="0" w:name="_GoBack"/>
            <w:bookmarkEnd w:id="0"/>
            <w:r w:rsidRPr="008B4A6C">
              <w:rPr>
                <w:rFonts w:ascii="Cambria" w:hAnsi="Cambria"/>
                <w:b/>
              </w:rPr>
              <w:t>Caring for Our Children Standards</w:t>
            </w:r>
            <w:r w:rsidR="000E22F3">
              <w:rPr>
                <w:rFonts w:ascii="Cambria" w:hAnsi="Cambria"/>
                <w:b/>
              </w:rPr>
              <w:t xml:space="preserve"> – Registered Family</w:t>
            </w:r>
            <w:r w:rsidRPr="008B4A6C">
              <w:rPr>
                <w:rFonts w:ascii="Cambria" w:hAnsi="Cambria"/>
                <w:b/>
              </w:rPr>
              <w:t>:</w:t>
            </w:r>
          </w:p>
          <w:p w:rsidR="001653F6" w:rsidRDefault="001653F6">
            <w:pPr>
              <w:rPr>
                <w:rFonts w:ascii="Cambria" w:hAnsi="Cambria"/>
                <w:b/>
              </w:rPr>
            </w:pPr>
          </w:p>
          <w:p w:rsidR="001653F6" w:rsidRDefault="001653F6" w:rsidP="007B745D">
            <w:pPr>
              <w:rPr>
                <w:rFonts w:asciiTheme="minorHAnsi" w:hAnsiTheme="minorHAnsi"/>
                <w:sz w:val="20"/>
                <w:szCs w:val="20"/>
              </w:rPr>
            </w:pPr>
            <w:r w:rsidRPr="000C628A">
              <w:rPr>
                <w:rFonts w:asciiTheme="minorHAnsi" w:hAnsiTheme="minorHAnsi"/>
                <w:sz w:val="20"/>
                <w:szCs w:val="20"/>
              </w:rPr>
              <w:t>STANDARD 1.4.4.2: Continuing Education for Small Family Child Care Home Caregivers/Teachers Small family child care home caregivers/teachers should have at least thirty clock-hours per year (2) of continuing education in areas determined by self-assessment and, where possible, by a performance review of a skilled mentor or peer reviewer.</w:t>
            </w:r>
          </w:p>
          <w:p w:rsidR="001653F6" w:rsidRPr="008B4A6C" w:rsidRDefault="001653F6">
            <w:pPr>
              <w:rPr>
                <w:rFonts w:ascii="Cambria" w:hAnsi="Cambria"/>
                <w:b/>
              </w:rPr>
            </w:pPr>
          </w:p>
        </w:tc>
      </w:tr>
      <w:tr w:rsidR="001653F6" w:rsidTr="001653F6">
        <w:tc>
          <w:tcPr>
            <w:tcW w:w="3528" w:type="dxa"/>
            <w:shd w:val="clear" w:color="auto" w:fill="31849B" w:themeFill="accent5" w:themeFillShade="BF"/>
          </w:tcPr>
          <w:p w:rsidR="001653F6" w:rsidRPr="00B2762D" w:rsidRDefault="001653F6" w:rsidP="007E01E9">
            <w:pPr>
              <w:jc w:val="center"/>
              <w:rPr>
                <w:rFonts w:ascii="Cambria" w:hAnsi="Cambria"/>
                <w:color w:val="FFFFFF" w:themeColor="background1"/>
              </w:rPr>
            </w:pPr>
            <w:r>
              <w:rPr>
                <w:rFonts w:ascii="Cambria" w:hAnsi="Cambria"/>
                <w:color w:val="FFFFFF" w:themeColor="background1"/>
              </w:rPr>
              <w:t xml:space="preserve">PDC </w:t>
            </w:r>
            <w:r w:rsidR="007E01E9">
              <w:rPr>
                <w:rFonts w:ascii="Cambria" w:hAnsi="Cambria"/>
                <w:color w:val="FFFFFF" w:themeColor="background1"/>
              </w:rPr>
              <w:t>and</w:t>
            </w:r>
            <w:r>
              <w:rPr>
                <w:rFonts w:ascii="Cambria" w:hAnsi="Cambria"/>
                <w:color w:val="FFFFFF" w:themeColor="background1"/>
              </w:rPr>
              <w:t xml:space="preserve"> OCCD Recommendations for RF</w:t>
            </w:r>
          </w:p>
        </w:tc>
        <w:tc>
          <w:tcPr>
            <w:tcW w:w="3780" w:type="dxa"/>
            <w:shd w:val="clear" w:color="auto" w:fill="31849B" w:themeFill="accent5" w:themeFillShade="BF"/>
          </w:tcPr>
          <w:p w:rsidR="001653F6" w:rsidRPr="00B2762D" w:rsidRDefault="001653F6" w:rsidP="00B2762D">
            <w:pPr>
              <w:jc w:val="center"/>
              <w:rPr>
                <w:rFonts w:ascii="Cambria" w:hAnsi="Cambria"/>
                <w:color w:val="FFFFFF" w:themeColor="background1"/>
              </w:rPr>
            </w:pPr>
            <w:r>
              <w:rPr>
                <w:rFonts w:ascii="Cambria" w:hAnsi="Cambria"/>
                <w:color w:val="FFFFFF" w:themeColor="background1"/>
              </w:rPr>
              <w:t>Current Rule Language</w:t>
            </w:r>
          </w:p>
        </w:tc>
        <w:tc>
          <w:tcPr>
            <w:tcW w:w="3870" w:type="dxa"/>
            <w:shd w:val="clear" w:color="auto" w:fill="31849B" w:themeFill="accent5" w:themeFillShade="BF"/>
          </w:tcPr>
          <w:p w:rsidR="001653F6" w:rsidRPr="00B2762D" w:rsidRDefault="001653F6" w:rsidP="00B2762D">
            <w:pPr>
              <w:jc w:val="center"/>
              <w:rPr>
                <w:rFonts w:ascii="Cambria" w:hAnsi="Cambria"/>
                <w:color w:val="FFFFFF" w:themeColor="background1"/>
              </w:rPr>
            </w:pPr>
            <w:r>
              <w:rPr>
                <w:rFonts w:ascii="Cambria" w:hAnsi="Cambria"/>
                <w:color w:val="FFFFFF" w:themeColor="background1"/>
              </w:rPr>
              <w:t>Proposed</w:t>
            </w:r>
          </w:p>
        </w:tc>
        <w:tc>
          <w:tcPr>
            <w:tcW w:w="3420" w:type="dxa"/>
            <w:shd w:val="clear" w:color="auto" w:fill="31849B" w:themeFill="accent5" w:themeFillShade="BF"/>
          </w:tcPr>
          <w:p w:rsidR="001653F6" w:rsidRDefault="001653F6" w:rsidP="00B2762D">
            <w:pPr>
              <w:jc w:val="center"/>
              <w:rPr>
                <w:rFonts w:ascii="Cambria" w:hAnsi="Cambria"/>
                <w:color w:val="FFFFFF" w:themeColor="background1"/>
              </w:rPr>
            </w:pPr>
            <w:r>
              <w:rPr>
                <w:rFonts w:ascii="Cambria" w:hAnsi="Cambria"/>
                <w:color w:val="FFFFFF" w:themeColor="background1"/>
              </w:rPr>
              <w:t>Rationale</w:t>
            </w:r>
          </w:p>
        </w:tc>
      </w:tr>
      <w:tr w:rsidR="001653F6" w:rsidTr="001653F6">
        <w:tc>
          <w:tcPr>
            <w:tcW w:w="3528" w:type="dxa"/>
          </w:tcPr>
          <w:p w:rsidR="001653F6" w:rsidRPr="001653F6" w:rsidRDefault="001653F6" w:rsidP="008165BE">
            <w:pPr>
              <w:rPr>
                <w:rFonts w:asciiTheme="minorHAnsi" w:hAnsiTheme="minorHAnsi"/>
                <w:sz w:val="20"/>
                <w:szCs w:val="20"/>
              </w:rPr>
            </w:pPr>
            <w:r w:rsidRPr="001653F6">
              <w:rPr>
                <w:rFonts w:asciiTheme="minorHAnsi" w:hAnsiTheme="minorHAnsi"/>
                <w:sz w:val="20"/>
                <w:szCs w:val="20"/>
              </w:rPr>
              <w:t>Increase</w:t>
            </w:r>
            <w:r w:rsidR="008165BE">
              <w:rPr>
                <w:rFonts w:asciiTheme="minorHAnsi" w:hAnsiTheme="minorHAnsi"/>
                <w:sz w:val="20"/>
                <w:szCs w:val="20"/>
              </w:rPr>
              <w:t xml:space="preserve"> required training hours </w:t>
            </w:r>
            <w:r w:rsidR="00E33BC5">
              <w:rPr>
                <w:rFonts w:asciiTheme="minorHAnsi" w:hAnsiTheme="minorHAnsi"/>
                <w:sz w:val="20"/>
                <w:szCs w:val="20"/>
              </w:rPr>
              <w:t xml:space="preserve">for the provider </w:t>
            </w:r>
            <w:r w:rsidR="008165BE">
              <w:rPr>
                <w:rFonts w:asciiTheme="minorHAnsi" w:hAnsiTheme="minorHAnsi"/>
                <w:sz w:val="20"/>
                <w:szCs w:val="20"/>
              </w:rPr>
              <w:t xml:space="preserve">from ten to </w:t>
            </w:r>
            <w:r w:rsidRPr="001653F6">
              <w:rPr>
                <w:rFonts w:asciiTheme="minorHAnsi" w:hAnsiTheme="minorHAnsi"/>
                <w:sz w:val="20"/>
                <w:szCs w:val="20"/>
              </w:rPr>
              <w:t xml:space="preserve">20 hours per license period. </w:t>
            </w:r>
          </w:p>
        </w:tc>
        <w:tc>
          <w:tcPr>
            <w:tcW w:w="3780" w:type="dxa"/>
          </w:tcPr>
          <w:p w:rsidR="001653F6" w:rsidRPr="001653F6" w:rsidRDefault="001653F6" w:rsidP="00FE3814">
            <w:pPr>
              <w:rPr>
                <w:rFonts w:asciiTheme="minorHAnsi" w:hAnsiTheme="minorHAnsi"/>
                <w:sz w:val="20"/>
                <w:szCs w:val="20"/>
              </w:rPr>
            </w:pPr>
            <w:r w:rsidRPr="001653F6">
              <w:rPr>
                <w:rFonts w:asciiTheme="minorHAnsi" w:hAnsiTheme="minorHAnsi"/>
                <w:color w:val="000000"/>
                <w:sz w:val="20"/>
                <w:szCs w:val="20"/>
                <w:shd w:val="clear" w:color="auto" w:fill="FFFFFF"/>
              </w:rPr>
              <w:t xml:space="preserve">Completed a minimum of ten hours of training during the two years preceding the renewal date. The training must be related to the core knowledge categories in the Oregon Registry. </w:t>
            </w:r>
          </w:p>
        </w:tc>
        <w:tc>
          <w:tcPr>
            <w:tcW w:w="3870" w:type="dxa"/>
          </w:tcPr>
          <w:p w:rsidR="001653F6" w:rsidRPr="001653F6" w:rsidRDefault="001653F6" w:rsidP="001653F6">
            <w:pPr>
              <w:rPr>
                <w:rFonts w:asciiTheme="minorHAnsi" w:hAnsiTheme="minorHAnsi"/>
                <w:sz w:val="20"/>
                <w:szCs w:val="20"/>
              </w:rPr>
            </w:pPr>
            <w:r w:rsidRPr="001653F6">
              <w:rPr>
                <w:rFonts w:ascii="Calibri" w:hAnsi="Calibri"/>
                <w:sz w:val="20"/>
                <w:szCs w:val="20"/>
              </w:rPr>
              <w:t xml:space="preserve">Completed a minimum of fifteen hours of training during the two years preceding the renewal </w:t>
            </w:r>
            <w:proofErr w:type="gramStart"/>
            <w:r w:rsidRPr="001653F6">
              <w:rPr>
                <w:rFonts w:ascii="Calibri" w:hAnsi="Calibri"/>
                <w:sz w:val="20"/>
                <w:szCs w:val="20"/>
              </w:rPr>
              <w:t>date .</w:t>
            </w:r>
            <w:proofErr w:type="gramEnd"/>
            <w:r w:rsidRPr="001653F6">
              <w:rPr>
                <w:rFonts w:ascii="Calibri" w:hAnsi="Calibri"/>
                <w:sz w:val="20"/>
                <w:szCs w:val="20"/>
              </w:rPr>
              <w:t xml:space="preserve"> The training must be related to the core knowledge categories in the Oregon Registry.</w:t>
            </w:r>
          </w:p>
        </w:tc>
        <w:tc>
          <w:tcPr>
            <w:tcW w:w="3420" w:type="dxa"/>
          </w:tcPr>
          <w:p w:rsidR="001653F6" w:rsidRPr="001653F6" w:rsidRDefault="008165BE" w:rsidP="008165BE">
            <w:pPr>
              <w:rPr>
                <w:rFonts w:asciiTheme="minorHAnsi" w:hAnsiTheme="minorHAnsi"/>
                <w:sz w:val="20"/>
                <w:szCs w:val="20"/>
              </w:rPr>
            </w:pPr>
            <w:r>
              <w:rPr>
                <w:rFonts w:asciiTheme="minorHAnsi" w:hAnsiTheme="minorHAnsi"/>
                <w:sz w:val="20"/>
                <w:szCs w:val="20"/>
              </w:rPr>
              <w:t>It was proposed to increase the required training hours to 15, as</w:t>
            </w:r>
            <w:r w:rsidR="001653F6" w:rsidRPr="001653F6">
              <w:rPr>
                <w:rFonts w:asciiTheme="minorHAnsi" w:hAnsiTheme="minorHAnsi"/>
                <w:sz w:val="20"/>
                <w:szCs w:val="20"/>
              </w:rPr>
              <w:t xml:space="preserve"> the five hours of safety set training </w:t>
            </w:r>
            <w:r>
              <w:rPr>
                <w:rFonts w:asciiTheme="minorHAnsi" w:hAnsiTheme="minorHAnsi"/>
                <w:sz w:val="20"/>
                <w:szCs w:val="20"/>
              </w:rPr>
              <w:t xml:space="preserve">will not be counted </w:t>
            </w:r>
            <w:r w:rsidR="001653F6" w:rsidRPr="001653F6">
              <w:rPr>
                <w:rFonts w:asciiTheme="minorHAnsi" w:hAnsiTheme="minorHAnsi"/>
                <w:sz w:val="20"/>
                <w:szCs w:val="20"/>
              </w:rPr>
              <w:t>as part of their required training hours.</w:t>
            </w:r>
            <w:r>
              <w:rPr>
                <w:rFonts w:asciiTheme="minorHAnsi" w:hAnsiTheme="minorHAnsi"/>
                <w:sz w:val="20"/>
                <w:szCs w:val="20"/>
              </w:rPr>
              <w:t xml:space="preserve"> Safety set training hours could total eight hours.</w:t>
            </w:r>
          </w:p>
        </w:tc>
      </w:tr>
      <w:tr w:rsidR="001653F6" w:rsidTr="001653F6">
        <w:tc>
          <w:tcPr>
            <w:tcW w:w="3528" w:type="dxa"/>
            <w:shd w:val="clear" w:color="auto" w:fill="FFFFFF" w:themeFill="background1"/>
          </w:tcPr>
          <w:p w:rsidR="001653F6" w:rsidRPr="001653F6" w:rsidRDefault="001653F6" w:rsidP="001857CC">
            <w:pPr>
              <w:rPr>
                <w:rFonts w:asciiTheme="minorHAnsi" w:hAnsiTheme="minorHAnsi"/>
                <w:sz w:val="20"/>
                <w:szCs w:val="20"/>
              </w:rPr>
            </w:pPr>
            <w:r w:rsidRPr="001653F6">
              <w:rPr>
                <w:rFonts w:asciiTheme="minorHAnsi" w:hAnsiTheme="minorHAnsi"/>
                <w:sz w:val="20"/>
                <w:szCs w:val="20"/>
              </w:rPr>
              <w:t>Safety Set training done during an active license will count up to 5 hours</w:t>
            </w:r>
            <w:r w:rsidR="00E33BC5">
              <w:rPr>
                <w:rFonts w:asciiTheme="minorHAnsi" w:hAnsiTheme="minorHAnsi"/>
                <w:sz w:val="20"/>
                <w:szCs w:val="20"/>
              </w:rPr>
              <w:t xml:space="preserve"> towards the required training hours of continuing education</w:t>
            </w:r>
            <w:r w:rsidRPr="001653F6">
              <w:rPr>
                <w:rFonts w:asciiTheme="minorHAnsi" w:hAnsiTheme="minorHAnsi"/>
                <w:sz w:val="20"/>
                <w:szCs w:val="20"/>
              </w:rPr>
              <w:t>.</w:t>
            </w:r>
          </w:p>
        </w:tc>
        <w:tc>
          <w:tcPr>
            <w:tcW w:w="3780" w:type="dxa"/>
            <w:shd w:val="clear" w:color="auto" w:fill="FFFFFF" w:themeFill="background1"/>
          </w:tcPr>
          <w:p w:rsidR="001653F6" w:rsidRPr="00E33BC5" w:rsidRDefault="008165BE" w:rsidP="00021BAB">
            <w:pPr>
              <w:rPr>
                <w:rFonts w:asciiTheme="minorHAnsi" w:hAnsiTheme="minorHAnsi"/>
                <w:i/>
                <w:sz w:val="20"/>
                <w:szCs w:val="20"/>
              </w:rPr>
            </w:pPr>
            <w:r w:rsidRPr="00E33BC5">
              <w:rPr>
                <w:rFonts w:asciiTheme="minorHAnsi" w:hAnsiTheme="minorHAnsi"/>
                <w:i/>
                <w:color w:val="000000"/>
                <w:sz w:val="20"/>
                <w:szCs w:val="20"/>
                <w:shd w:val="clear" w:color="auto" w:fill="FFFFFF"/>
              </w:rPr>
              <w:t>Not a current rule.</w:t>
            </w:r>
          </w:p>
        </w:tc>
        <w:tc>
          <w:tcPr>
            <w:tcW w:w="3870" w:type="dxa"/>
            <w:shd w:val="clear" w:color="auto" w:fill="FFFFFF" w:themeFill="background1"/>
          </w:tcPr>
          <w:p w:rsidR="001653F6" w:rsidRPr="008165BE" w:rsidRDefault="008165BE" w:rsidP="009D28C3">
            <w:pPr>
              <w:rPr>
                <w:rFonts w:asciiTheme="minorHAnsi" w:hAnsiTheme="minorHAnsi"/>
                <w:i/>
                <w:sz w:val="20"/>
                <w:szCs w:val="20"/>
              </w:rPr>
            </w:pPr>
            <w:r w:rsidRPr="008165BE">
              <w:rPr>
                <w:rFonts w:asciiTheme="minorHAnsi" w:hAnsiTheme="minorHAnsi"/>
                <w:i/>
                <w:sz w:val="20"/>
                <w:szCs w:val="20"/>
              </w:rPr>
              <w:t>No change.</w:t>
            </w:r>
          </w:p>
        </w:tc>
        <w:tc>
          <w:tcPr>
            <w:tcW w:w="3420" w:type="dxa"/>
            <w:shd w:val="clear" w:color="auto" w:fill="FFFFFF" w:themeFill="background1"/>
          </w:tcPr>
          <w:p w:rsidR="001653F6" w:rsidRPr="001653F6" w:rsidRDefault="008165BE" w:rsidP="008165BE">
            <w:pPr>
              <w:rPr>
                <w:rFonts w:asciiTheme="minorHAnsi" w:hAnsiTheme="minorHAnsi"/>
                <w:sz w:val="20"/>
                <w:szCs w:val="20"/>
              </w:rPr>
            </w:pPr>
            <w:r>
              <w:rPr>
                <w:rFonts w:asciiTheme="minorHAnsi" w:hAnsiTheme="minorHAnsi"/>
                <w:sz w:val="20"/>
                <w:szCs w:val="20"/>
              </w:rPr>
              <w:t>The safety set training (1</w:t>
            </w:r>
            <w:r w:rsidRPr="008165BE">
              <w:rPr>
                <w:rFonts w:asciiTheme="minorHAnsi" w:hAnsiTheme="minorHAnsi"/>
                <w:sz w:val="20"/>
                <w:szCs w:val="20"/>
                <w:vertAlign w:val="superscript"/>
              </w:rPr>
              <w:t>st</w:t>
            </w:r>
            <w:r>
              <w:rPr>
                <w:rFonts w:asciiTheme="minorHAnsi" w:hAnsiTheme="minorHAnsi"/>
                <w:sz w:val="20"/>
                <w:szCs w:val="20"/>
              </w:rPr>
              <w:t xml:space="preserve"> Aid, CPR, Food Handler and RRCAN) will not count as part of the required continuing education. Two hours of RRCAN will count toward required continuing education after five years and every five years thereafter, but will not be accepted as part of the required child development training hours.</w:t>
            </w:r>
          </w:p>
        </w:tc>
      </w:tr>
      <w:tr w:rsidR="00240178" w:rsidTr="001653F6">
        <w:tc>
          <w:tcPr>
            <w:tcW w:w="3528" w:type="dxa"/>
            <w:shd w:val="clear" w:color="auto" w:fill="FFFFFF" w:themeFill="background1"/>
          </w:tcPr>
          <w:p w:rsidR="00240178" w:rsidRPr="001653F6" w:rsidRDefault="00240178" w:rsidP="00021BAB">
            <w:pPr>
              <w:rPr>
                <w:rFonts w:asciiTheme="minorHAnsi" w:hAnsiTheme="minorHAnsi"/>
                <w:sz w:val="20"/>
                <w:szCs w:val="20"/>
              </w:rPr>
            </w:pPr>
            <w:r w:rsidRPr="001653F6">
              <w:rPr>
                <w:rFonts w:asciiTheme="minorHAnsi" w:hAnsiTheme="minorHAnsi"/>
                <w:sz w:val="20"/>
                <w:szCs w:val="20"/>
              </w:rPr>
              <w:t>Two of the 20 hours must be in Guidance and Discipline.</w:t>
            </w:r>
          </w:p>
        </w:tc>
        <w:tc>
          <w:tcPr>
            <w:tcW w:w="3780" w:type="dxa"/>
            <w:shd w:val="clear" w:color="auto" w:fill="FFFFFF" w:themeFill="background1"/>
          </w:tcPr>
          <w:p w:rsidR="00240178" w:rsidRPr="00E33BC5" w:rsidRDefault="00240178" w:rsidP="00021BAB">
            <w:pPr>
              <w:rPr>
                <w:rFonts w:asciiTheme="minorHAnsi" w:hAnsiTheme="minorHAnsi"/>
                <w:i/>
                <w:sz w:val="20"/>
                <w:szCs w:val="20"/>
              </w:rPr>
            </w:pPr>
            <w:r w:rsidRPr="00E33BC5">
              <w:rPr>
                <w:rFonts w:asciiTheme="minorHAnsi" w:hAnsiTheme="minorHAnsi"/>
                <w:i/>
                <w:sz w:val="20"/>
                <w:szCs w:val="20"/>
              </w:rPr>
              <w:t>Not a current rule.</w:t>
            </w:r>
          </w:p>
        </w:tc>
        <w:tc>
          <w:tcPr>
            <w:tcW w:w="3870" w:type="dxa"/>
            <w:shd w:val="clear" w:color="auto" w:fill="FFFFFF" w:themeFill="background1"/>
          </w:tcPr>
          <w:p w:rsidR="00240178" w:rsidRPr="001653F6" w:rsidRDefault="00240178" w:rsidP="009D28C3">
            <w:pPr>
              <w:rPr>
                <w:rFonts w:asciiTheme="minorHAnsi" w:hAnsiTheme="minorHAnsi"/>
                <w:sz w:val="20"/>
                <w:szCs w:val="20"/>
              </w:rPr>
            </w:pPr>
            <w:r w:rsidRPr="001653F6">
              <w:rPr>
                <w:rFonts w:ascii="Calibri" w:hAnsi="Calibri"/>
                <w:sz w:val="20"/>
                <w:szCs w:val="20"/>
                <w:shd w:val="clear" w:color="auto" w:fill="FFFFFF"/>
              </w:rPr>
              <w:t>At least two hours must be on Guidance and Discipline</w:t>
            </w:r>
          </w:p>
        </w:tc>
        <w:tc>
          <w:tcPr>
            <w:tcW w:w="3420" w:type="dxa"/>
            <w:shd w:val="clear" w:color="auto" w:fill="FFFFFF" w:themeFill="background1"/>
          </w:tcPr>
          <w:p w:rsidR="00240178" w:rsidRPr="001653F6" w:rsidRDefault="00240178" w:rsidP="00F62632">
            <w:pPr>
              <w:rPr>
                <w:rFonts w:asciiTheme="minorHAnsi" w:hAnsiTheme="minorHAnsi"/>
                <w:sz w:val="20"/>
                <w:szCs w:val="20"/>
              </w:rPr>
            </w:pPr>
            <w:r>
              <w:rPr>
                <w:rFonts w:asciiTheme="minorHAnsi" w:hAnsiTheme="minorHAnsi"/>
                <w:sz w:val="20"/>
                <w:szCs w:val="20"/>
              </w:rPr>
              <w:t>Same rule proposed for RF, CF, CC and SA.</w:t>
            </w:r>
          </w:p>
        </w:tc>
      </w:tr>
      <w:tr w:rsidR="001653F6" w:rsidTr="001653F6">
        <w:tc>
          <w:tcPr>
            <w:tcW w:w="3528" w:type="dxa"/>
            <w:shd w:val="clear" w:color="auto" w:fill="FFFFFF" w:themeFill="background1"/>
          </w:tcPr>
          <w:p w:rsidR="001653F6" w:rsidRPr="001653F6" w:rsidRDefault="001653F6" w:rsidP="00021BAB">
            <w:pPr>
              <w:rPr>
                <w:rFonts w:asciiTheme="minorHAnsi" w:hAnsiTheme="minorHAnsi"/>
                <w:sz w:val="20"/>
                <w:szCs w:val="20"/>
              </w:rPr>
            </w:pPr>
            <w:r w:rsidRPr="001653F6">
              <w:rPr>
                <w:rFonts w:asciiTheme="minorHAnsi" w:hAnsiTheme="minorHAnsi"/>
                <w:sz w:val="20"/>
                <w:szCs w:val="20"/>
              </w:rPr>
              <w:t xml:space="preserve">Four of the 20 </w:t>
            </w:r>
            <w:proofErr w:type="gramStart"/>
            <w:r w:rsidRPr="001653F6">
              <w:rPr>
                <w:rFonts w:asciiTheme="minorHAnsi" w:hAnsiTheme="minorHAnsi"/>
                <w:sz w:val="20"/>
                <w:szCs w:val="20"/>
              </w:rPr>
              <w:t>hours  must</w:t>
            </w:r>
            <w:proofErr w:type="gramEnd"/>
            <w:r w:rsidRPr="001653F6">
              <w:rPr>
                <w:rFonts w:asciiTheme="minorHAnsi" w:hAnsiTheme="minorHAnsi"/>
                <w:sz w:val="20"/>
                <w:szCs w:val="20"/>
              </w:rPr>
              <w:t xml:space="preserve"> be in Program Management during the first two years or evidence that they meet that requirement in ORO.</w:t>
            </w:r>
          </w:p>
        </w:tc>
        <w:tc>
          <w:tcPr>
            <w:tcW w:w="3780" w:type="dxa"/>
            <w:shd w:val="clear" w:color="auto" w:fill="FFFFFF" w:themeFill="background1"/>
          </w:tcPr>
          <w:p w:rsidR="001653F6" w:rsidRPr="00E33BC5" w:rsidRDefault="001653F6" w:rsidP="00021BAB">
            <w:pPr>
              <w:rPr>
                <w:rFonts w:asciiTheme="minorHAnsi" w:hAnsiTheme="minorHAnsi"/>
                <w:i/>
                <w:sz w:val="20"/>
                <w:szCs w:val="20"/>
              </w:rPr>
            </w:pPr>
            <w:r w:rsidRPr="00E33BC5">
              <w:rPr>
                <w:rFonts w:asciiTheme="minorHAnsi" w:hAnsiTheme="minorHAnsi"/>
                <w:i/>
                <w:sz w:val="20"/>
                <w:szCs w:val="20"/>
              </w:rPr>
              <w:t>Not a current rule.</w:t>
            </w:r>
          </w:p>
        </w:tc>
        <w:tc>
          <w:tcPr>
            <w:tcW w:w="3870" w:type="dxa"/>
            <w:shd w:val="clear" w:color="auto" w:fill="FFFFFF" w:themeFill="background1"/>
          </w:tcPr>
          <w:p w:rsidR="001653F6" w:rsidRPr="001653F6" w:rsidRDefault="001653F6" w:rsidP="009D28C3">
            <w:pPr>
              <w:rPr>
                <w:rFonts w:asciiTheme="minorHAnsi" w:hAnsiTheme="minorHAnsi"/>
                <w:sz w:val="20"/>
                <w:szCs w:val="20"/>
              </w:rPr>
            </w:pPr>
            <w:r w:rsidRPr="001653F6">
              <w:rPr>
                <w:rFonts w:ascii="Calibri" w:hAnsi="Calibri"/>
                <w:sz w:val="20"/>
                <w:szCs w:val="20"/>
              </w:rPr>
              <w:t>During the first licensing period, at least four hours need to be in program manag</w:t>
            </w:r>
            <w:r>
              <w:rPr>
                <w:rFonts w:ascii="Calibri" w:hAnsi="Calibri"/>
                <w:sz w:val="20"/>
                <w:szCs w:val="20"/>
              </w:rPr>
              <w:t>e</w:t>
            </w:r>
            <w:r w:rsidRPr="001653F6">
              <w:rPr>
                <w:rFonts w:ascii="Calibri" w:hAnsi="Calibri"/>
                <w:sz w:val="20"/>
                <w:szCs w:val="20"/>
              </w:rPr>
              <w:t>ment.</w:t>
            </w:r>
          </w:p>
        </w:tc>
        <w:tc>
          <w:tcPr>
            <w:tcW w:w="3420" w:type="dxa"/>
            <w:shd w:val="clear" w:color="auto" w:fill="FFFFFF" w:themeFill="background1"/>
          </w:tcPr>
          <w:p w:rsidR="001653F6" w:rsidRPr="001653F6" w:rsidRDefault="001653F6" w:rsidP="009D28C3">
            <w:pPr>
              <w:rPr>
                <w:rFonts w:asciiTheme="minorHAnsi" w:hAnsiTheme="minorHAnsi"/>
                <w:sz w:val="20"/>
                <w:szCs w:val="20"/>
              </w:rPr>
            </w:pPr>
          </w:p>
        </w:tc>
      </w:tr>
      <w:tr w:rsidR="001653F6" w:rsidTr="001653F6">
        <w:tc>
          <w:tcPr>
            <w:tcW w:w="3528" w:type="dxa"/>
            <w:shd w:val="clear" w:color="auto" w:fill="FFFFFF" w:themeFill="background1"/>
          </w:tcPr>
          <w:p w:rsidR="001653F6" w:rsidRPr="001653F6" w:rsidRDefault="001653F6" w:rsidP="00021BAB">
            <w:pPr>
              <w:rPr>
                <w:rFonts w:asciiTheme="minorHAnsi" w:hAnsiTheme="minorHAnsi"/>
                <w:sz w:val="20"/>
                <w:szCs w:val="20"/>
              </w:rPr>
            </w:pPr>
          </w:p>
        </w:tc>
        <w:tc>
          <w:tcPr>
            <w:tcW w:w="3780" w:type="dxa"/>
            <w:shd w:val="clear" w:color="auto" w:fill="FFFFFF" w:themeFill="background1"/>
          </w:tcPr>
          <w:p w:rsidR="001653F6" w:rsidRPr="001653F6" w:rsidRDefault="001653F6" w:rsidP="00FE3814">
            <w:pPr>
              <w:rPr>
                <w:rFonts w:asciiTheme="minorHAnsi" w:hAnsiTheme="minorHAnsi"/>
                <w:sz w:val="20"/>
                <w:szCs w:val="20"/>
              </w:rPr>
            </w:pPr>
            <w:r w:rsidRPr="001653F6">
              <w:rPr>
                <w:rFonts w:asciiTheme="minorHAnsi" w:hAnsiTheme="minorHAnsi"/>
                <w:color w:val="000000"/>
                <w:sz w:val="20"/>
                <w:szCs w:val="20"/>
                <w:shd w:val="clear" w:color="auto" w:fill="FFFFFF"/>
              </w:rPr>
              <w:t xml:space="preserve">At least six clock hours of the ten hours of training must be in child development or early childhood education. </w:t>
            </w:r>
          </w:p>
        </w:tc>
        <w:tc>
          <w:tcPr>
            <w:tcW w:w="3870" w:type="dxa"/>
            <w:shd w:val="clear" w:color="auto" w:fill="FFFFFF" w:themeFill="background1"/>
          </w:tcPr>
          <w:p w:rsidR="001653F6" w:rsidRPr="001653F6" w:rsidRDefault="001653F6" w:rsidP="001653F6">
            <w:pPr>
              <w:rPr>
                <w:rFonts w:asciiTheme="minorHAnsi" w:hAnsiTheme="minorHAnsi"/>
                <w:sz w:val="20"/>
                <w:szCs w:val="20"/>
              </w:rPr>
            </w:pPr>
            <w:r w:rsidRPr="001653F6">
              <w:rPr>
                <w:rFonts w:asciiTheme="minorHAnsi" w:hAnsiTheme="minorHAnsi"/>
                <w:sz w:val="20"/>
                <w:szCs w:val="20"/>
              </w:rPr>
              <w:t xml:space="preserve">At least </w:t>
            </w:r>
            <w:r>
              <w:rPr>
                <w:rFonts w:asciiTheme="minorHAnsi" w:hAnsiTheme="minorHAnsi"/>
                <w:sz w:val="20"/>
                <w:szCs w:val="20"/>
              </w:rPr>
              <w:t>eight</w:t>
            </w:r>
            <w:r w:rsidRPr="001653F6">
              <w:rPr>
                <w:rFonts w:asciiTheme="minorHAnsi" w:hAnsiTheme="minorHAnsi"/>
                <w:sz w:val="20"/>
                <w:szCs w:val="20"/>
              </w:rPr>
              <w:t xml:space="preserve"> of the 15 hours must be in child development or early childhood education.</w:t>
            </w:r>
          </w:p>
        </w:tc>
        <w:tc>
          <w:tcPr>
            <w:tcW w:w="3420" w:type="dxa"/>
            <w:shd w:val="clear" w:color="auto" w:fill="FFFFFF" w:themeFill="background1"/>
          </w:tcPr>
          <w:p w:rsidR="001653F6" w:rsidRPr="001653F6" w:rsidRDefault="00E33BC5" w:rsidP="009D28C3">
            <w:pPr>
              <w:rPr>
                <w:rFonts w:asciiTheme="minorHAnsi" w:hAnsiTheme="minorHAnsi"/>
                <w:sz w:val="20"/>
                <w:szCs w:val="20"/>
              </w:rPr>
            </w:pPr>
            <w:r>
              <w:rPr>
                <w:rFonts w:asciiTheme="minorHAnsi" w:hAnsiTheme="minorHAnsi"/>
                <w:sz w:val="20"/>
                <w:szCs w:val="20"/>
              </w:rPr>
              <w:t>Increased required child development or early childhood education hours in response to the increase in overall required training hours for the provider.</w:t>
            </w:r>
          </w:p>
        </w:tc>
      </w:tr>
      <w:tr w:rsidR="00E33BC5" w:rsidTr="001653F6">
        <w:tc>
          <w:tcPr>
            <w:tcW w:w="3528" w:type="dxa"/>
            <w:shd w:val="clear" w:color="auto" w:fill="FFFFFF" w:themeFill="background1"/>
          </w:tcPr>
          <w:p w:rsidR="00E33BC5" w:rsidRPr="001653F6" w:rsidRDefault="00E33BC5" w:rsidP="00021BAB">
            <w:pPr>
              <w:rPr>
                <w:rFonts w:asciiTheme="minorHAnsi" w:hAnsiTheme="minorHAnsi"/>
                <w:sz w:val="20"/>
                <w:szCs w:val="20"/>
              </w:rPr>
            </w:pPr>
          </w:p>
        </w:tc>
        <w:tc>
          <w:tcPr>
            <w:tcW w:w="3780" w:type="dxa"/>
            <w:shd w:val="clear" w:color="auto" w:fill="FFFFFF" w:themeFill="background1"/>
          </w:tcPr>
          <w:p w:rsidR="00E33BC5" w:rsidRPr="00E33BC5" w:rsidRDefault="00E33BC5" w:rsidP="00F62632">
            <w:pPr>
              <w:rPr>
                <w:rFonts w:asciiTheme="minorHAnsi" w:hAnsiTheme="minorHAnsi"/>
                <w:i/>
                <w:sz w:val="20"/>
                <w:szCs w:val="20"/>
              </w:rPr>
            </w:pPr>
            <w:r w:rsidRPr="00E33BC5">
              <w:rPr>
                <w:rFonts w:asciiTheme="minorHAnsi" w:hAnsiTheme="minorHAnsi"/>
                <w:i/>
                <w:sz w:val="20"/>
                <w:szCs w:val="20"/>
              </w:rPr>
              <w:t>Not a current rule.</w:t>
            </w:r>
          </w:p>
        </w:tc>
        <w:tc>
          <w:tcPr>
            <w:tcW w:w="3870" w:type="dxa"/>
            <w:shd w:val="clear" w:color="auto" w:fill="FFFFFF" w:themeFill="background1"/>
          </w:tcPr>
          <w:p w:rsidR="00E33BC5" w:rsidRDefault="00E33BC5" w:rsidP="009D28C3">
            <w:pPr>
              <w:rPr>
                <w:rFonts w:asciiTheme="minorHAnsi" w:hAnsiTheme="minorHAnsi"/>
                <w:sz w:val="20"/>
                <w:szCs w:val="20"/>
              </w:rPr>
            </w:pPr>
            <w:r w:rsidRPr="001653F6">
              <w:rPr>
                <w:rFonts w:asciiTheme="minorHAnsi" w:hAnsiTheme="minorHAnsi"/>
                <w:sz w:val="20"/>
                <w:szCs w:val="20"/>
              </w:rPr>
              <w:t>All training must be verified by the Oregon Registry Online.</w:t>
            </w:r>
          </w:p>
          <w:p w:rsidR="00E33BC5" w:rsidRPr="001653F6" w:rsidRDefault="00E33BC5" w:rsidP="009D28C3">
            <w:pPr>
              <w:rPr>
                <w:rFonts w:asciiTheme="minorHAnsi" w:hAnsiTheme="minorHAnsi"/>
                <w:sz w:val="20"/>
                <w:szCs w:val="20"/>
              </w:rPr>
            </w:pPr>
          </w:p>
        </w:tc>
        <w:tc>
          <w:tcPr>
            <w:tcW w:w="3420" w:type="dxa"/>
            <w:shd w:val="clear" w:color="auto" w:fill="FFFFFF" w:themeFill="background1"/>
          </w:tcPr>
          <w:p w:rsidR="00E33BC5" w:rsidRPr="001653F6" w:rsidRDefault="00E33BC5" w:rsidP="00F62632">
            <w:pPr>
              <w:rPr>
                <w:rFonts w:asciiTheme="minorHAnsi" w:hAnsiTheme="minorHAnsi"/>
                <w:sz w:val="20"/>
                <w:szCs w:val="20"/>
              </w:rPr>
            </w:pPr>
            <w:r>
              <w:rPr>
                <w:rFonts w:asciiTheme="minorHAnsi" w:hAnsiTheme="minorHAnsi"/>
                <w:sz w:val="20"/>
                <w:szCs w:val="20"/>
              </w:rPr>
              <w:t>Same rule proposed for RF, CF, CC and SA.</w:t>
            </w:r>
          </w:p>
        </w:tc>
      </w:tr>
      <w:tr w:rsidR="00E33BC5" w:rsidTr="001653F6">
        <w:tc>
          <w:tcPr>
            <w:tcW w:w="3528" w:type="dxa"/>
            <w:shd w:val="clear" w:color="auto" w:fill="FFFFFF" w:themeFill="background1"/>
          </w:tcPr>
          <w:p w:rsidR="00E33BC5" w:rsidRPr="001653F6" w:rsidRDefault="00E33BC5" w:rsidP="00F62632">
            <w:pPr>
              <w:rPr>
                <w:rFonts w:asciiTheme="minorHAnsi" w:hAnsiTheme="minorHAnsi"/>
                <w:sz w:val="20"/>
                <w:szCs w:val="20"/>
              </w:rPr>
            </w:pPr>
            <w:r w:rsidRPr="001653F6">
              <w:rPr>
                <w:rFonts w:asciiTheme="minorHAnsi" w:hAnsiTheme="minorHAnsi"/>
                <w:sz w:val="20"/>
                <w:szCs w:val="20"/>
              </w:rPr>
              <w:t>Training must be at least one hour in duration.</w:t>
            </w:r>
          </w:p>
        </w:tc>
        <w:tc>
          <w:tcPr>
            <w:tcW w:w="3780" w:type="dxa"/>
            <w:shd w:val="clear" w:color="auto" w:fill="FFFFFF" w:themeFill="background1"/>
          </w:tcPr>
          <w:p w:rsidR="00E33BC5" w:rsidRPr="00E33BC5" w:rsidRDefault="00E33BC5" w:rsidP="00F62632">
            <w:pPr>
              <w:rPr>
                <w:rFonts w:asciiTheme="minorHAnsi" w:hAnsiTheme="minorHAnsi"/>
                <w:i/>
                <w:sz w:val="20"/>
                <w:szCs w:val="20"/>
              </w:rPr>
            </w:pPr>
            <w:r w:rsidRPr="00E33BC5">
              <w:rPr>
                <w:rFonts w:asciiTheme="minorHAnsi" w:hAnsiTheme="minorHAnsi"/>
                <w:i/>
                <w:sz w:val="20"/>
                <w:szCs w:val="20"/>
              </w:rPr>
              <w:t>Not a current rule.</w:t>
            </w:r>
          </w:p>
        </w:tc>
        <w:tc>
          <w:tcPr>
            <w:tcW w:w="3870" w:type="dxa"/>
            <w:shd w:val="clear" w:color="auto" w:fill="FFFFFF" w:themeFill="background1"/>
          </w:tcPr>
          <w:p w:rsidR="00E33BC5" w:rsidRPr="001653F6" w:rsidRDefault="00E33BC5" w:rsidP="00F62632">
            <w:pPr>
              <w:rPr>
                <w:rFonts w:asciiTheme="minorHAnsi" w:hAnsiTheme="minorHAnsi"/>
                <w:sz w:val="20"/>
                <w:szCs w:val="20"/>
              </w:rPr>
            </w:pPr>
            <w:r w:rsidRPr="001653F6">
              <w:rPr>
                <w:rFonts w:asciiTheme="minorHAnsi" w:hAnsiTheme="minorHAnsi"/>
                <w:sz w:val="20"/>
                <w:szCs w:val="20"/>
              </w:rPr>
              <w:t xml:space="preserve">All training to be verified by ORO must be at least one hour in duration. </w:t>
            </w:r>
          </w:p>
        </w:tc>
        <w:tc>
          <w:tcPr>
            <w:tcW w:w="3420" w:type="dxa"/>
            <w:shd w:val="clear" w:color="auto" w:fill="FFFFFF" w:themeFill="background1"/>
          </w:tcPr>
          <w:p w:rsidR="00E33BC5" w:rsidRPr="001653F6" w:rsidRDefault="00E33BC5" w:rsidP="009D28C3">
            <w:pPr>
              <w:rPr>
                <w:rFonts w:asciiTheme="minorHAnsi" w:hAnsiTheme="minorHAnsi"/>
                <w:sz w:val="20"/>
                <w:szCs w:val="20"/>
              </w:rPr>
            </w:pPr>
            <w:r>
              <w:rPr>
                <w:rFonts w:asciiTheme="minorHAnsi" w:hAnsiTheme="minorHAnsi"/>
                <w:sz w:val="20"/>
                <w:szCs w:val="20"/>
              </w:rPr>
              <w:t>Same rule proposed for RF, CF, CC and SA.</w:t>
            </w:r>
          </w:p>
        </w:tc>
      </w:tr>
      <w:tr w:rsidR="00E33BC5" w:rsidTr="001653F6">
        <w:tc>
          <w:tcPr>
            <w:tcW w:w="3528" w:type="dxa"/>
            <w:shd w:val="clear" w:color="auto" w:fill="FFFFFF" w:themeFill="background1"/>
          </w:tcPr>
          <w:p w:rsidR="00E33BC5" w:rsidRPr="001653F6" w:rsidRDefault="00E33BC5" w:rsidP="00F62632">
            <w:pPr>
              <w:rPr>
                <w:rFonts w:asciiTheme="minorHAnsi" w:hAnsiTheme="minorHAnsi"/>
                <w:sz w:val="20"/>
                <w:szCs w:val="20"/>
              </w:rPr>
            </w:pPr>
            <w:r w:rsidRPr="001653F6">
              <w:rPr>
                <w:rFonts w:asciiTheme="minorHAnsi" w:hAnsiTheme="minorHAnsi"/>
                <w:sz w:val="20"/>
                <w:szCs w:val="20"/>
              </w:rPr>
              <w:t>Training requirements are to be met within a program’s license period.</w:t>
            </w:r>
          </w:p>
        </w:tc>
        <w:tc>
          <w:tcPr>
            <w:tcW w:w="3780" w:type="dxa"/>
            <w:shd w:val="clear" w:color="auto" w:fill="FFFFFF" w:themeFill="background1"/>
          </w:tcPr>
          <w:p w:rsidR="00E33BC5" w:rsidRPr="001653F6" w:rsidRDefault="00E33BC5" w:rsidP="00F62632">
            <w:pPr>
              <w:rPr>
                <w:rFonts w:asciiTheme="minorHAnsi" w:hAnsiTheme="minorHAnsi"/>
                <w:color w:val="000000"/>
                <w:sz w:val="20"/>
                <w:szCs w:val="20"/>
                <w:shd w:val="clear" w:color="auto" w:fill="FFFFFF"/>
              </w:rPr>
            </w:pPr>
            <w:r w:rsidRPr="001653F6">
              <w:rPr>
                <w:rFonts w:asciiTheme="minorHAnsi" w:hAnsiTheme="minorHAnsi"/>
                <w:color w:val="000000"/>
                <w:sz w:val="20"/>
                <w:szCs w:val="20"/>
                <w:shd w:val="clear" w:color="auto" w:fill="FFFFFF"/>
              </w:rPr>
              <w:t>Completed a minimum of ten hours of training during the two years preceding the renewal date.</w:t>
            </w:r>
          </w:p>
          <w:p w:rsidR="00E33BC5" w:rsidRPr="001653F6" w:rsidRDefault="00E33BC5" w:rsidP="00F62632">
            <w:pPr>
              <w:rPr>
                <w:rFonts w:asciiTheme="minorHAnsi" w:hAnsiTheme="minorHAnsi"/>
                <w:sz w:val="20"/>
                <w:szCs w:val="20"/>
              </w:rPr>
            </w:pPr>
          </w:p>
        </w:tc>
        <w:tc>
          <w:tcPr>
            <w:tcW w:w="3870" w:type="dxa"/>
            <w:shd w:val="clear" w:color="auto" w:fill="FFFFFF" w:themeFill="background1"/>
          </w:tcPr>
          <w:p w:rsidR="00E33BC5" w:rsidRPr="00E33BC5" w:rsidRDefault="00E33BC5" w:rsidP="00E33BC5">
            <w:pPr>
              <w:rPr>
                <w:rFonts w:asciiTheme="minorHAnsi" w:hAnsiTheme="minorHAnsi"/>
                <w:i/>
                <w:sz w:val="20"/>
                <w:szCs w:val="20"/>
              </w:rPr>
            </w:pPr>
            <w:r w:rsidRPr="00E33BC5">
              <w:rPr>
                <w:rFonts w:asciiTheme="minorHAnsi" w:hAnsiTheme="minorHAnsi"/>
                <w:i/>
                <w:sz w:val="20"/>
                <w:szCs w:val="20"/>
              </w:rPr>
              <w:lastRenderedPageBreak/>
              <w:t>No change.</w:t>
            </w:r>
          </w:p>
        </w:tc>
        <w:tc>
          <w:tcPr>
            <w:tcW w:w="3420" w:type="dxa"/>
            <w:shd w:val="clear" w:color="auto" w:fill="FFFFFF" w:themeFill="background1"/>
          </w:tcPr>
          <w:p w:rsidR="00E33BC5" w:rsidRPr="00E33BC5" w:rsidRDefault="00E33BC5" w:rsidP="009D28C3">
            <w:pPr>
              <w:rPr>
                <w:rFonts w:asciiTheme="minorHAnsi" w:hAnsiTheme="minorHAnsi"/>
                <w:sz w:val="20"/>
                <w:szCs w:val="20"/>
              </w:rPr>
            </w:pPr>
            <w:r w:rsidRPr="00E33BC5">
              <w:rPr>
                <w:rFonts w:asciiTheme="minorHAnsi" w:hAnsiTheme="minorHAnsi"/>
                <w:sz w:val="20"/>
                <w:szCs w:val="20"/>
              </w:rPr>
              <w:t>Already present in rule.</w:t>
            </w:r>
          </w:p>
        </w:tc>
      </w:tr>
      <w:tr w:rsidR="00E33BC5" w:rsidTr="001653F6">
        <w:tc>
          <w:tcPr>
            <w:tcW w:w="3528" w:type="dxa"/>
            <w:shd w:val="clear" w:color="auto" w:fill="FFFFFF" w:themeFill="background1"/>
          </w:tcPr>
          <w:p w:rsidR="00E33BC5" w:rsidRPr="001653F6" w:rsidRDefault="00E33BC5" w:rsidP="00F62632">
            <w:pPr>
              <w:rPr>
                <w:rFonts w:asciiTheme="minorHAnsi" w:hAnsiTheme="minorHAnsi"/>
                <w:sz w:val="20"/>
                <w:szCs w:val="20"/>
              </w:rPr>
            </w:pPr>
            <w:r w:rsidRPr="001653F6">
              <w:rPr>
                <w:rFonts w:asciiTheme="minorHAnsi" w:hAnsiTheme="minorHAnsi"/>
                <w:sz w:val="20"/>
                <w:szCs w:val="20"/>
              </w:rPr>
              <w:lastRenderedPageBreak/>
              <w:t>Food Handler training should be approved by the OHA. This should be stated in rule.</w:t>
            </w:r>
          </w:p>
        </w:tc>
        <w:tc>
          <w:tcPr>
            <w:tcW w:w="3780" w:type="dxa"/>
            <w:shd w:val="clear" w:color="auto" w:fill="FFFFFF" w:themeFill="background1"/>
          </w:tcPr>
          <w:p w:rsidR="00E33BC5" w:rsidRPr="00336D67" w:rsidRDefault="00E33BC5" w:rsidP="00F62632">
            <w:pPr>
              <w:rPr>
                <w:rFonts w:asciiTheme="minorHAnsi" w:hAnsiTheme="minorHAnsi"/>
                <w:i/>
                <w:sz w:val="20"/>
                <w:szCs w:val="20"/>
              </w:rPr>
            </w:pPr>
            <w:r w:rsidRPr="00336D67">
              <w:rPr>
                <w:rFonts w:ascii="Calibri" w:hAnsi="Calibri"/>
                <w:i/>
                <w:color w:val="000000"/>
                <w:sz w:val="20"/>
                <w:szCs w:val="20"/>
                <w:shd w:val="clear" w:color="auto" w:fill="FFFFFF"/>
              </w:rPr>
              <w:t>Several references to food handler training in rule.</w:t>
            </w:r>
          </w:p>
        </w:tc>
        <w:tc>
          <w:tcPr>
            <w:tcW w:w="3870" w:type="dxa"/>
            <w:shd w:val="clear" w:color="auto" w:fill="FFFFFF" w:themeFill="background1"/>
          </w:tcPr>
          <w:p w:rsidR="00E33BC5" w:rsidRPr="001653F6" w:rsidRDefault="00E33BC5" w:rsidP="00F62632">
            <w:pPr>
              <w:rPr>
                <w:rFonts w:asciiTheme="minorHAnsi" w:hAnsiTheme="minorHAnsi"/>
                <w:sz w:val="20"/>
                <w:szCs w:val="20"/>
              </w:rPr>
            </w:pPr>
            <w:r>
              <w:rPr>
                <w:rFonts w:asciiTheme="minorHAnsi" w:hAnsiTheme="minorHAnsi"/>
                <w:sz w:val="20"/>
                <w:szCs w:val="20"/>
              </w:rPr>
              <w:t>Food handler training shall be approved by the Oregon Health Authority.</w:t>
            </w:r>
          </w:p>
        </w:tc>
        <w:tc>
          <w:tcPr>
            <w:tcW w:w="3420" w:type="dxa"/>
            <w:shd w:val="clear" w:color="auto" w:fill="FFFFFF" w:themeFill="background1"/>
          </w:tcPr>
          <w:p w:rsidR="00E33BC5" w:rsidRPr="001653F6" w:rsidRDefault="00E33BC5" w:rsidP="00F62632">
            <w:pPr>
              <w:rPr>
                <w:rFonts w:asciiTheme="minorHAnsi" w:hAnsiTheme="minorHAnsi"/>
                <w:sz w:val="20"/>
                <w:szCs w:val="20"/>
              </w:rPr>
            </w:pPr>
            <w:r>
              <w:rPr>
                <w:rFonts w:asciiTheme="minorHAnsi" w:hAnsiTheme="minorHAnsi"/>
                <w:sz w:val="20"/>
                <w:szCs w:val="20"/>
              </w:rPr>
              <w:t>Same rule proposed for RF, CF, CC and SA.</w:t>
            </w:r>
          </w:p>
        </w:tc>
      </w:tr>
      <w:tr w:rsidR="00E33BC5" w:rsidTr="001653F6">
        <w:tc>
          <w:tcPr>
            <w:tcW w:w="3528" w:type="dxa"/>
            <w:shd w:val="clear" w:color="auto" w:fill="FFFFFF" w:themeFill="background1"/>
          </w:tcPr>
          <w:p w:rsidR="00E33BC5" w:rsidRPr="001653F6" w:rsidRDefault="00E33BC5" w:rsidP="00F62632">
            <w:pPr>
              <w:rPr>
                <w:rFonts w:asciiTheme="minorHAnsi" w:hAnsiTheme="minorHAnsi"/>
                <w:sz w:val="20"/>
                <w:szCs w:val="20"/>
              </w:rPr>
            </w:pPr>
            <w:r w:rsidRPr="001653F6">
              <w:rPr>
                <w:rFonts w:asciiTheme="minorHAnsi" w:hAnsiTheme="minorHAnsi"/>
                <w:sz w:val="20"/>
                <w:szCs w:val="20"/>
              </w:rPr>
              <w:t>All training, education and documentation must meet the Oregon Registry Training and Education Criteria. Training and education may include community based workshops, college courses, conferences and distance education, such as online training, correspondence courses or other training approved by OCC.</w:t>
            </w:r>
          </w:p>
        </w:tc>
        <w:tc>
          <w:tcPr>
            <w:tcW w:w="3780" w:type="dxa"/>
            <w:shd w:val="clear" w:color="auto" w:fill="FFFFFF" w:themeFill="background1"/>
          </w:tcPr>
          <w:p w:rsidR="00E33BC5" w:rsidRPr="00336D67" w:rsidRDefault="00E33BC5" w:rsidP="00F62632">
            <w:pPr>
              <w:rPr>
                <w:rFonts w:asciiTheme="minorHAnsi" w:hAnsiTheme="minorHAnsi"/>
                <w:i/>
                <w:sz w:val="20"/>
                <w:szCs w:val="20"/>
              </w:rPr>
            </w:pPr>
            <w:r w:rsidRPr="00336D67">
              <w:rPr>
                <w:rFonts w:asciiTheme="minorHAnsi" w:hAnsiTheme="minorHAnsi"/>
                <w:i/>
                <w:sz w:val="20"/>
                <w:szCs w:val="20"/>
              </w:rPr>
              <w:t>Not a current rule.</w:t>
            </w:r>
          </w:p>
        </w:tc>
        <w:tc>
          <w:tcPr>
            <w:tcW w:w="3870" w:type="dxa"/>
            <w:shd w:val="clear" w:color="auto" w:fill="FFFFFF" w:themeFill="background1"/>
          </w:tcPr>
          <w:p w:rsidR="00E33BC5" w:rsidRPr="001653F6" w:rsidRDefault="00E33BC5" w:rsidP="00F62632">
            <w:pPr>
              <w:rPr>
                <w:rFonts w:asciiTheme="minorHAnsi" w:hAnsiTheme="minorHAnsi"/>
                <w:sz w:val="20"/>
                <w:szCs w:val="20"/>
              </w:rPr>
            </w:pPr>
            <w:r w:rsidRPr="001653F6">
              <w:rPr>
                <w:rFonts w:asciiTheme="minorHAnsi" w:hAnsiTheme="minorHAnsi"/>
                <w:sz w:val="20"/>
                <w:szCs w:val="20"/>
              </w:rPr>
              <w:t>All training, education and documentation must meet the Oregon Registry Training and Education Criteria. Training and education may include community based workshops, college courses, conferences and distance education, such as online training, correspondence courses or other training approved by OCC.</w:t>
            </w:r>
          </w:p>
        </w:tc>
        <w:tc>
          <w:tcPr>
            <w:tcW w:w="3420" w:type="dxa"/>
            <w:shd w:val="clear" w:color="auto" w:fill="FFFFFF" w:themeFill="background1"/>
          </w:tcPr>
          <w:p w:rsidR="00E33BC5" w:rsidRPr="001653F6" w:rsidRDefault="00E33BC5" w:rsidP="00F62632">
            <w:pPr>
              <w:rPr>
                <w:rFonts w:asciiTheme="minorHAnsi" w:hAnsiTheme="minorHAnsi"/>
                <w:sz w:val="20"/>
                <w:szCs w:val="20"/>
              </w:rPr>
            </w:pPr>
            <w:r>
              <w:rPr>
                <w:rFonts w:asciiTheme="minorHAnsi" w:hAnsiTheme="minorHAnsi"/>
                <w:sz w:val="20"/>
                <w:szCs w:val="20"/>
              </w:rPr>
              <w:t>Same rule proposed for RF, CF, CC and SA.</w:t>
            </w:r>
          </w:p>
        </w:tc>
      </w:tr>
    </w:tbl>
    <w:p w:rsidR="000E22F3" w:rsidRDefault="000E22F3">
      <w:r>
        <w:br w:type="page"/>
      </w:r>
    </w:p>
    <w:tbl>
      <w:tblPr>
        <w:tblStyle w:val="TableGrid"/>
        <w:tblW w:w="14598" w:type="dxa"/>
        <w:tblLook w:val="04A0" w:firstRow="1" w:lastRow="0" w:firstColumn="1" w:lastColumn="0" w:noHBand="0" w:noVBand="1"/>
      </w:tblPr>
      <w:tblGrid>
        <w:gridCol w:w="3528"/>
        <w:gridCol w:w="3780"/>
        <w:gridCol w:w="3870"/>
        <w:gridCol w:w="3420"/>
      </w:tblGrid>
      <w:tr w:rsidR="000E22F3" w:rsidTr="000E22F3">
        <w:tc>
          <w:tcPr>
            <w:tcW w:w="14598" w:type="dxa"/>
            <w:gridSpan w:val="4"/>
            <w:shd w:val="clear" w:color="auto" w:fill="B6DDE8" w:themeFill="accent5" w:themeFillTint="66"/>
          </w:tcPr>
          <w:p w:rsidR="000E22F3" w:rsidRDefault="000E22F3" w:rsidP="000E22F3">
            <w:pPr>
              <w:rPr>
                <w:rFonts w:ascii="Cambria" w:hAnsi="Cambria"/>
                <w:b/>
              </w:rPr>
            </w:pPr>
            <w:r w:rsidRPr="008B4A6C">
              <w:rPr>
                <w:rFonts w:ascii="Cambria" w:hAnsi="Cambria"/>
                <w:b/>
              </w:rPr>
              <w:lastRenderedPageBreak/>
              <w:t>Caring for Our Children Standards</w:t>
            </w:r>
            <w:r>
              <w:rPr>
                <w:rFonts w:ascii="Cambria" w:hAnsi="Cambria"/>
                <w:b/>
              </w:rPr>
              <w:t xml:space="preserve"> – Certified Family</w:t>
            </w:r>
            <w:r w:rsidRPr="008B4A6C">
              <w:rPr>
                <w:rFonts w:ascii="Cambria" w:hAnsi="Cambria"/>
                <w:b/>
              </w:rPr>
              <w:t>:</w:t>
            </w:r>
          </w:p>
          <w:p w:rsidR="000E22F3" w:rsidRDefault="000E22F3" w:rsidP="000E22F3">
            <w:pPr>
              <w:rPr>
                <w:rFonts w:ascii="Cambria" w:hAnsi="Cambria"/>
                <w:b/>
              </w:rPr>
            </w:pPr>
          </w:p>
          <w:p w:rsidR="000E22F3" w:rsidRDefault="000E22F3" w:rsidP="000E22F3">
            <w:pPr>
              <w:rPr>
                <w:rFonts w:asciiTheme="minorHAnsi" w:hAnsiTheme="minorHAnsi"/>
                <w:sz w:val="20"/>
                <w:szCs w:val="20"/>
              </w:rPr>
            </w:pPr>
            <w:r w:rsidRPr="000C628A">
              <w:rPr>
                <w:rFonts w:asciiTheme="minorHAnsi" w:hAnsiTheme="minorHAnsi"/>
                <w:sz w:val="20"/>
                <w:szCs w:val="20"/>
              </w:rPr>
              <w:t>STANDARD 1.4.4.1: Continuing Education for Directors and Caregivers/Teachers in Centers and Large Family Child Care Homes All directors and caregivers/teachers of centers and large family child care homes should successfully complete at least thirty clock-hours per year of continuing education/professional development in the first year of employment, sixteen clock-hours of which should be in child development programming and fourteen of which should be in child health, safety, and staff health. In the second and each of the following years of employment at a facility, all directors and caregivers/teachers should successfully complete at least twenty-four clock-hours of continuing education based on individual competency needs and any special needs of the children in their care, sixteen hours of which should be in child development programming and eight hours of which should be in child health, safety, and staff health. Programs should conduct a needs assessment to identify areas of focus, trainer qualifications, adult learning strategies, and create an annual professional development plan for staff based on the needs assessment. The effectiveness of training should be evident by the change in performance as measured by accreditation standards or other quality assurance systems.</w:t>
            </w:r>
          </w:p>
          <w:p w:rsidR="000E22F3" w:rsidRDefault="000E22F3" w:rsidP="000E22F3">
            <w:pPr>
              <w:rPr>
                <w:rFonts w:ascii="Cambria" w:hAnsi="Cambria"/>
                <w:color w:val="FFFFFF" w:themeColor="background1"/>
              </w:rPr>
            </w:pPr>
          </w:p>
        </w:tc>
      </w:tr>
      <w:tr w:rsidR="001653F6" w:rsidTr="001653F6">
        <w:tc>
          <w:tcPr>
            <w:tcW w:w="3528" w:type="dxa"/>
            <w:shd w:val="clear" w:color="auto" w:fill="31849B" w:themeFill="accent5" w:themeFillShade="BF"/>
          </w:tcPr>
          <w:p w:rsidR="001653F6" w:rsidRPr="00B2762D" w:rsidRDefault="001653F6" w:rsidP="007E01E9">
            <w:pPr>
              <w:jc w:val="center"/>
              <w:rPr>
                <w:rFonts w:ascii="Cambria" w:hAnsi="Cambria"/>
                <w:color w:val="FFFFFF" w:themeColor="background1"/>
              </w:rPr>
            </w:pPr>
            <w:r>
              <w:rPr>
                <w:rFonts w:ascii="Cambria" w:hAnsi="Cambria"/>
                <w:color w:val="FFFFFF" w:themeColor="background1"/>
              </w:rPr>
              <w:t xml:space="preserve">PDC </w:t>
            </w:r>
            <w:r w:rsidR="007E01E9">
              <w:rPr>
                <w:rFonts w:ascii="Cambria" w:hAnsi="Cambria"/>
                <w:color w:val="FFFFFF" w:themeColor="background1"/>
              </w:rPr>
              <w:t>and</w:t>
            </w:r>
            <w:r>
              <w:rPr>
                <w:rFonts w:ascii="Cambria" w:hAnsi="Cambria"/>
                <w:color w:val="FFFFFF" w:themeColor="background1"/>
              </w:rPr>
              <w:t xml:space="preserve"> OCCD Recommendations for CF</w:t>
            </w:r>
          </w:p>
        </w:tc>
        <w:tc>
          <w:tcPr>
            <w:tcW w:w="3780" w:type="dxa"/>
            <w:shd w:val="clear" w:color="auto" w:fill="31849B" w:themeFill="accent5" w:themeFillShade="BF"/>
          </w:tcPr>
          <w:p w:rsidR="001653F6" w:rsidRPr="00B2762D" w:rsidRDefault="001653F6" w:rsidP="009D28C3">
            <w:pPr>
              <w:jc w:val="center"/>
              <w:rPr>
                <w:rFonts w:ascii="Cambria" w:hAnsi="Cambria"/>
                <w:color w:val="FFFFFF" w:themeColor="background1"/>
              </w:rPr>
            </w:pPr>
            <w:r>
              <w:rPr>
                <w:rFonts w:ascii="Cambria" w:hAnsi="Cambria"/>
                <w:color w:val="FFFFFF" w:themeColor="background1"/>
              </w:rPr>
              <w:t>Current Rule Language</w:t>
            </w:r>
          </w:p>
        </w:tc>
        <w:tc>
          <w:tcPr>
            <w:tcW w:w="3870" w:type="dxa"/>
            <w:shd w:val="clear" w:color="auto" w:fill="31849B" w:themeFill="accent5" w:themeFillShade="BF"/>
          </w:tcPr>
          <w:p w:rsidR="001653F6" w:rsidRPr="00B2762D" w:rsidRDefault="001653F6" w:rsidP="009D28C3">
            <w:pPr>
              <w:jc w:val="center"/>
              <w:rPr>
                <w:rFonts w:ascii="Cambria" w:hAnsi="Cambria"/>
                <w:color w:val="FFFFFF" w:themeColor="background1"/>
              </w:rPr>
            </w:pPr>
            <w:r>
              <w:rPr>
                <w:rFonts w:ascii="Cambria" w:hAnsi="Cambria"/>
                <w:color w:val="FFFFFF" w:themeColor="background1"/>
              </w:rPr>
              <w:t>Proposed</w:t>
            </w:r>
          </w:p>
        </w:tc>
        <w:tc>
          <w:tcPr>
            <w:tcW w:w="3420" w:type="dxa"/>
            <w:shd w:val="clear" w:color="auto" w:fill="31849B" w:themeFill="accent5" w:themeFillShade="BF"/>
          </w:tcPr>
          <w:p w:rsidR="001653F6" w:rsidRDefault="001653F6" w:rsidP="009D28C3">
            <w:pPr>
              <w:jc w:val="center"/>
              <w:rPr>
                <w:rFonts w:ascii="Cambria" w:hAnsi="Cambria"/>
                <w:color w:val="FFFFFF" w:themeColor="background1"/>
              </w:rPr>
            </w:pPr>
            <w:r>
              <w:rPr>
                <w:rFonts w:ascii="Cambria" w:hAnsi="Cambria"/>
                <w:color w:val="FFFFFF" w:themeColor="background1"/>
              </w:rPr>
              <w:t>Rationale</w:t>
            </w:r>
          </w:p>
        </w:tc>
      </w:tr>
      <w:tr w:rsidR="00E33BC5" w:rsidTr="001653F6">
        <w:tc>
          <w:tcPr>
            <w:tcW w:w="3528" w:type="dxa"/>
            <w:shd w:val="clear" w:color="auto" w:fill="FFFFFF" w:themeFill="background1"/>
          </w:tcPr>
          <w:p w:rsidR="00E33BC5" w:rsidRDefault="00E33BC5" w:rsidP="00021BAB">
            <w:pPr>
              <w:rPr>
                <w:rFonts w:asciiTheme="minorHAnsi" w:hAnsiTheme="minorHAnsi"/>
                <w:sz w:val="20"/>
                <w:szCs w:val="20"/>
              </w:rPr>
            </w:pPr>
            <w:r w:rsidRPr="001653F6">
              <w:rPr>
                <w:rFonts w:asciiTheme="minorHAnsi" w:hAnsiTheme="minorHAnsi"/>
                <w:sz w:val="20"/>
                <w:szCs w:val="20"/>
              </w:rPr>
              <w:t xml:space="preserve">Provider is required to obtain Step </w:t>
            </w:r>
            <w:r>
              <w:rPr>
                <w:rFonts w:asciiTheme="minorHAnsi" w:hAnsiTheme="minorHAnsi"/>
                <w:sz w:val="20"/>
                <w:szCs w:val="20"/>
              </w:rPr>
              <w:t>Three</w:t>
            </w:r>
            <w:r w:rsidRPr="001653F6">
              <w:rPr>
                <w:rFonts w:asciiTheme="minorHAnsi" w:hAnsiTheme="minorHAnsi"/>
                <w:sz w:val="20"/>
                <w:szCs w:val="20"/>
              </w:rPr>
              <w:t xml:space="preserve"> in Oregon Registry within </w:t>
            </w:r>
            <w:r>
              <w:rPr>
                <w:rFonts w:asciiTheme="minorHAnsi" w:hAnsiTheme="minorHAnsi"/>
                <w:sz w:val="20"/>
                <w:szCs w:val="20"/>
              </w:rPr>
              <w:t>three</w:t>
            </w:r>
            <w:r w:rsidRPr="001653F6">
              <w:rPr>
                <w:rFonts w:asciiTheme="minorHAnsi" w:hAnsiTheme="minorHAnsi"/>
                <w:sz w:val="20"/>
                <w:szCs w:val="20"/>
              </w:rPr>
              <w:t xml:space="preserve"> years. </w:t>
            </w:r>
          </w:p>
          <w:p w:rsidR="00E33BC5" w:rsidRDefault="00E33BC5" w:rsidP="00021BAB">
            <w:pPr>
              <w:rPr>
                <w:rFonts w:asciiTheme="minorHAnsi" w:hAnsiTheme="minorHAnsi"/>
                <w:sz w:val="20"/>
                <w:szCs w:val="20"/>
              </w:rPr>
            </w:pPr>
          </w:p>
          <w:p w:rsidR="00E33BC5" w:rsidRPr="001653F6" w:rsidRDefault="00E33BC5" w:rsidP="00021BAB">
            <w:pPr>
              <w:rPr>
                <w:rFonts w:asciiTheme="minorHAnsi" w:hAnsiTheme="minorHAnsi"/>
                <w:sz w:val="20"/>
                <w:szCs w:val="20"/>
              </w:rPr>
            </w:pPr>
          </w:p>
        </w:tc>
        <w:tc>
          <w:tcPr>
            <w:tcW w:w="3780" w:type="dxa"/>
            <w:shd w:val="clear" w:color="auto" w:fill="FFFFFF" w:themeFill="background1"/>
          </w:tcPr>
          <w:p w:rsidR="00E33BC5" w:rsidRPr="00E33BC5" w:rsidRDefault="00E33BC5" w:rsidP="00F62632">
            <w:pPr>
              <w:rPr>
                <w:rFonts w:asciiTheme="minorHAnsi" w:hAnsiTheme="minorHAnsi"/>
                <w:i/>
                <w:sz w:val="20"/>
                <w:szCs w:val="20"/>
              </w:rPr>
            </w:pPr>
            <w:r w:rsidRPr="00E33BC5">
              <w:rPr>
                <w:rFonts w:asciiTheme="minorHAnsi" w:hAnsiTheme="minorHAnsi"/>
                <w:i/>
                <w:sz w:val="20"/>
                <w:szCs w:val="20"/>
              </w:rPr>
              <w:t>Not a current rule.</w:t>
            </w:r>
          </w:p>
        </w:tc>
        <w:tc>
          <w:tcPr>
            <w:tcW w:w="3870" w:type="dxa"/>
            <w:shd w:val="clear" w:color="auto" w:fill="FFFFFF" w:themeFill="background1"/>
          </w:tcPr>
          <w:p w:rsidR="00E33BC5" w:rsidRPr="00D70437" w:rsidRDefault="00E33BC5" w:rsidP="00530CA6">
            <w:pPr>
              <w:rPr>
                <w:rFonts w:ascii="Calibri" w:hAnsi="Calibri"/>
                <w:sz w:val="20"/>
                <w:szCs w:val="20"/>
              </w:rPr>
            </w:pPr>
            <w:r w:rsidRPr="00D70437">
              <w:rPr>
                <w:rFonts w:ascii="Calibri" w:hAnsi="Calibri"/>
                <w:sz w:val="20"/>
                <w:szCs w:val="20"/>
              </w:rPr>
              <w:t>The provider shall obtain a Step Three in the Oregon Registry within three years of initial licensing.</w:t>
            </w:r>
          </w:p>
          <w:p w:rsidR="00E33BC5" w:rsidRPr="00D70437" w:rsidRDefault="00E33BC5" w:rsidP="00530CA6">
            <w:pPr>
              <w:rPr>
                <w:rFonts w:ascii="Calibri" w:hAnsi="Calibri"/>
                <w:sz w:val="20"/>
                <w:szCs w:val="20"/>
              </w:rPr>
            </w:pPr>
          </w:p>
          <w:p w:rsidR="00E33BC5" w:rsidRPr="00D70437" w:rsidRDefault="00E33BC5" w:rsidP="00530CA6">
            <w:pPr>
              <w:rPr>
                <w:rFonts w:asciiTheme="minorHAnsi" w:hAnsiTheme="minorHAnsi"/>
                <w:sz w:val="20"/>
                <w:szCs w:val="20"/>
              </w:rPr>
            </w:pPr>
            <w:r w:rsidRPr="00D70437">
              <w:rPr>
                <w:rFonts w:ascii="Calibri" w:hAnsi="Calibri"/>
                <w:sz w:val="20"/>
                <w:szCs w:val="20"/>
              </w:rPr>
              <w:t>A provider reopening their Certified Family Child Care shall obtain a Step Three in the Oregon Registry within two years of licensing.</w:t>
            </w:r>
          </w:p>
        </w:tc>
        <w:tc>
          <w:tcPr>
            <w:tcW w:w="3420" w:type="dxa"/>
            <w:shd w:val="clear" w:color="auto" w:fill="FFFFFF" w:themeFill="background1"/>
          </w:tcPr>
          <w:p w:rsidR="00E33BC5" w:rsidRPr="001653F6" w:rsidRDefault="00E33BC5" w:rsidP="00530CA6">
            <w:pPr>
              <w:rPr>
                <w:rFonts w:asciiTheme="minorHAnsi" w:hAnsiTheme="minorHAnsi"/>
                <w:sz w:val="20"/>
                <w:szCs w:val="20"/>
              </w:rPr>
            </w:pPr>
            <w:r w:rsidRPr="001653F6">
              <w:rPr>
                <w:rFonts w:asciiTheme="minorHAnsi" w:hAnsiTheme="minorHAnsi"/>
                <w:sz w:val="20"/>
                <w:szCs w:val="20"/>
              </w:rPr>
              <w:t>Intent is to get the individual in professional development planning. We would be requiring their participation in the Oregon Registry. Doing this will show a return of CCDF dollars being spent on Oregon Registry and professional development. RF is baseline and the turnover is around 50%, so it wouldn’t be beneficial to require RF O</w:t>
            </w:r>
            <w:r>
              <w:rPr>
                <w:rFonts w:asciiTheme="minorHAnsi" w:hAnsiTheme="minorHAnsi"/>
                <w:sz w:val="20"/>
                <w:szCs w:val="20"/>
              </w:rPr>
              <w:t xml:space="preserve">regon </w:t>
            </w:r>
            <w:r w:rsidRPr="001653F6">
              <w:rPr>
                <w:rFonts w:asciiTheme="minorHAnsi" w:hAnsiTheme="minorHAnsi"/>
                <w:sz w:val="20"/>
                <w:szCs w:val="20"/>
              </w:rPr>
              <w:t>R</w:t>
            </w:r>
            <w:r>
              <w:rPr>
                <w:rFonts w:asciiTheme="minorHAnsi" w:hAnsiTheme="minorHAnsi"/>
                <w:sz w:val="20"/>
                <w:szCs w:val="20"/>
              </w:rPr>
              <w:t>egistry</w:t>
            </w:r>
            <w:r w:rsidRPr="001653F6">
              <w:rPr>
                <w:rFonts w:asciiTheme="minorHAnsi" w:hAnsiTheme="minorHAnsi"/>
                <w:sz w:val="20"/>
                <w:szCs w:val="20"/>
              </w:rPr>
              <w:t xml:space="preserve"> participation.</w:t>
            </w:r>
          </w:p>
        </w:tc>
      </w:tr>
      <w:tr w:rsidR="00E33BC5" w:rsidTr="001653F6">
        <w:tc>
          <w:tcPr>
            <w:tcW w:w="3528" w:type="dxa"/>
            <w:shd w:val="clear" w:color="auto" w:fill="FFFFFF" w:themeFill="background1"/>
          </w:tcPr>
          <w:p w:rsidR="00E33BC5" w:rsidRPr="001653F6" w:rsidRDefault="00E33BC5" w:rsidP="00021BAB">
            <w:pPr>
              <w:rPr>
                <w:rFonts w:asciiTheme="minorHAnsi" w:hAnsiTheme="minorHAnsi"/>
                <w:sz w:val="20"/>
                <w:szCs w:val="20"/>
              </w:rPr>
            </w:pPr>
            <w:r w:rsidRPr="001653F6">
              <w:rPr>
                <w:rFonts w:asciiTheme="minorHAnsi" w:hAnsiTheme="minorHAnsi"/>
                <w:sz w:val="20"/>
                <w:szCs w:val="20"/>
              </w:rPr>
              <w:t>Provider is required to include a minimum of 6 hours of Program Management within the first year or have evidence of having taken the training. Should the owner have this training?</w:t>
            </w:r>
          </w:p>
        </w:tc>
        <w:tc>
          <w:tcPr>
            <w:tcW w:w="3780" w:type="dxa"/>
            <w:shd w:val="clear" w:color="auto" w:fill="FFFFFF" w:themeFill="background1"/>
          </w:tcPr>
          <w:p w:rsidR="00E33BC5" w:rsidRPr="00E33BC5" w:rsidRDefault="00E33BC5" w:rsidP="00F62632">
            <w:pPr>
              <w:rPr>
                <w:rFonts w:asciiTheme="minorHAnsi" w:hAnsiTheme="minorHAnsi"/>
                <w:i/>
                <w:sz w:val="20"/>
                <w:szCs w:val="20"/>
              </w:rPr>
            </w:pPr>
            <w:r w:rsidRPr="00E33BC5">
              <w:rPr>
                <w:rFonts w:asciiTheme="minorHAnsi" w:hAnsiTheme="minorHAnsi"/>
                <w:i/>
                <w:sz w:val="20"/>
                <w:szCs w:val="20"/>
              </w:rPr>
              <w:t>Not a current rule.</w:t>
            </w:r>
          </w:p>
        </w:tc>
        <w:tc>
          <w:tcPr>
            <w:tcW w:w="3870" w:type="dxa"/>
            <w:shd w:val="clear" w:color="auto" w:fill="FFFFFF" w:themeFill="background1"/>
          </w:tcPr>
          <w:p w:rsidR="00E33BC5" w:rsidRPr="00D70437" w:rsidRDefault="00E33BC5" w:rsidP="00740FAB">
            <w:pPr>
              <w:rPr>
                <w:rFonts w:asciiTheme="minorHAnsi" w:hAnsiTheme="minorHAnsi"/>
                <w:sz w:val="20"/>
                <w:szCs w:val="20"/>
              </w:rPr>
            </w:pPr>
            <w:r w:rsidRPr="00D70437">
              <w:rPr>
                <w:rFonts w:ascii="Calibri" w:hAnsi="Calibri"/>
                <w:sz w:val="20"/>
                <w:szCs w:val="20"/>
              </w:rPr>
              <w:t>During the first year of certification, the provider is required to complete a minimum of six hours of program management as part of their fifteen hours of training or provide verification of equivalent training in ORO.</w:t>
            </w:r>
          </w:p>
        </w:tc>
        <w:tc>
          <w:tcPr>
            <w:tcW w:w="3420" w:type="dxa"/>
            <w:shd w:val="clear" w:color="auto" w:fill="FFFFFF" w:themeFill="background1"/>
          </w:tcPr>
          <w:p w:rsidR="00E33BC5" w:rsidRPr="001653F6" w:rsidRDefault="00E33BC5" w:rsidP="00E33BC5">
            <w:pPr>
              <w:rPr>
                <w:rFonts w:asciiTheme="minorHAnsi" w:hAnsiTheme="minorHAnsi"/>
                <w:sz w:val="20"/>
                <w:szCs w:val="20"/>
              </w:rPr>
            </w:pPr>
            <w:r w:rsidRPr="001653F6">
              <w:rPr>
                <w:rFonts w:asciiTheme="minorHAnsi" w:hAnsiTheme="minorHAnsi"/>
                <w:sz w:val="20"/>
                <w:szCs w:val="20"/>
              </w:rPr>
              <w:t>The owner should have it i</w:t>
            </w:r>
            <w:r>
              <w:rPr>
                <w:rFonts w:asciiTheme="minorHAnsi" w:hAnsiTheme="minorHAnsi"/>
                <w:sz w:val="20"/>
                <w:szCs w:val="20"/>
              </w:rPr>
              <w:t>f they function as the provider.</w:t>
            </w:r>
          </w:p>
        </w:tc>
      </w:tr>
      <w:tr w:rsidR="00E33BC5" w:rsidTr="001653F6">
        <w:tc>
          <w:tcPr>
            <w:tcW w:w="3528" w:type="dxa"/>
            <w:shd w:val="clear" w:color="auto" w:fill="FFFFFF" w:themeFill="background1"/>
          </w:tcPr>
          <w:p w:rsidR="00E33BC5" w:rsidRPr="001653F6" w:rsidRDefault="00E33BC5" w:rsidP="00740FAB">
            <w:pPr>
              <w:rPr>
                <w:rFonts w:asciiTheme="minorHAnsi" w:hAnsiTheme="minorHAnsi"/>
                <w:sz w:val="20"/>
                <w:szCs w:val="20"/>
              </w:rPr>
            </w:pPr>
            <w:r w:rsidRPr="001653F6">
              <w:rPr>
                <w:rFonts w:asciiTheme="minorHAnsi" w:hAnsiTheme="minorHAnsi"/>
                <w:sz w:val="20"/>
                <w:szCs w:val="20"/>
              </w:rPr>
              <w:t xml:space="preserve">Should </w:t>
            </w:r>
            <w:r>
              <w:rPr>
                <w:rFonts w:asciiTheme="minorHAnsi" w:hAnsiTheme="minorHAnsi"/>
                <w:sz w:val="20"/>
                <w:szCs w:val="20"/>
              </w:rPr>
              <w:t xml:space="preserve">the </w:t>
            </w:r>
            <w:r w:rsidRPr="001653F6">
              <w:rPr>
                <w:rFonts w:asciiTheme="minorHAnsi" w:hAnsiTheme="minorHAnsi"/>
                <w:sz w:val="20"/>
                <w:szCs w:val="20"/>
              </w:rPr>
              <w:t>owner have LEC, HED and UGB?</w:t>
            </w:r>
          </w:p>
        </w:tc>
        <w:tc>
          <w:tcPr>
            <w:tcW w:w="3780" w:type="dxa"/>
            <w:shd w:val="clear" w:color="auto" w:fill="FFFFFF" w:themeFill="background1"/>
          </w:tcPr>
          <w:p w:rsidR="00E33BC5" w:rsidRPr="001653F6" w:rsidRDefault="00E33BC5" w:rsidP="00594511">
            <w:pPr>
              <w:rPr>
                <w:rFonts w:asciiTheme="minorHAnsi" w:hAnsiTheme="minorHAnsi"/>
                <w:sz w:val="20"/>
                <w:szCs w:val="20"/>
              </w:rPr>
            </w:pPr>
            <w:r w:rsidRPr="001653F6">
              <w:rPr>
                <w:rFonts w:asciiTheme="minorHAnsi" w:hAnsiTheme="minorHAnsi"/>
                <w:color w:val="000000"/>
                <w:sz w:val="20"/>
                <w:szCs w:val="20"/>
                <w:shd w:val="clear" w:color="auto" w:fill="FFFFFF"/>
              </w:rPr>
              <w:t xml:space="preserve">At least eight clock hours shall be in child development or early childhood education.  The following core knowledge categories are accepted for the child development and early childhood education requirement: Diversity (D), Family and Community Systems (FCS), Human Growth and Development (HGD), Health Safety and Nutrition (HSN), Learning Environments and Curriculum (LEC), Observation and Assessment (OA), Special Needs (SN), and </w:t>
            </w:r>
            <w:r w:rsidRPr="001653F6">
              <w:rPr>
                <w:rFonts w:asciiTheme="minorHAnsi" w:hAnsiTheme="minorHAnsi"/>
                <w:color w:val="000000"/>
                <w:sz w:val="20"/>
                <w:szCs w:val="20"/>
                <w:shd w:val="clear" w:color="auto" w:fill="FFFFFF"/>
              </w:rPr>
              <w:lastRenderedPageBreak/>
              <w:t>Understanding and Guiding Behavior (UGB).</w:t>
            </w:r>
          </w:p>
        </w:tc>
        <w:tc>
          <w:tcPr>
            <w:tcW w:w="3870" w:type="dxa"/>
            <w:shd w:val="clear" w:color="auto" w:fill="FFFFFF" w:themeFill="background1"/>
          </w:tcPr>
          <w:p w:rsidR="00E33BC5" w:rsidRPr="00E33BC5" w:rsidRDefault="00E33BC5" w:rsidP="009D28C3">
            <w:pPr>
              <w:rPr>
                <w:rFonts w:asciiTheme="minorHAnsi" w:hAnsiTheme="minorHAnsi"/>
                <w:i/>
                <w:sz w:val="20"/>
                <w:szCs w:val="20"/>
              </w:rPr>
            </w:pPr>
            <w:r w:rsidRPr="00E33BC5">
              <w:rPr>
                <w:rFonts w:asciiTheme="minorHAnsi" w:hAnsiTheme="minorHAnsi"/>
                <w:i/>
                <w:sz w:val="20"/>
                <w:szCs w:val="20"/>
              </w:rPr>
              <w:lastRenderedPageBreak/>
              <w:t>No change to rule.</w:t>
            </w:r>
          </w:p>
        </w:tc>
        <w:tc>
          <w:tcPr>
            <w:tcW w:w="3420" w:type="dxa"/>
            <w:shd w:val="clear" w:color="auto" w:fill="FFFFFF" w:themeFill="background1"/>
          </w:tcPr>
          <w:p w:rsidR="00E33BC5" w:rsidRPr="001653F6" w:rsidRDefault="00E33BC5" w:rsidP="00E33BC5">
            <w:pPr>
              <w:rPr>
                <w:rFonts w:asciiTheme="minorHAnsi" w:hAnsiTheme="minorHAnsi"/>
                <w:sz w:val="20"/>
                <w:szCs w:val="20"/>
              </w:rPr>
            </w:pPr>
            <w:r w:rsidRPr="001653F6">
              <w:rPr>
                <w:rFonts w:asciiTheme="minorHAnsi" w:hAnsiTheme="minorHAnsi"/>
                <w:sz w:val="20"/>
                <w:szCs w:val="20"/>
              </w:rPr>
              <w:t>The owner should have it i</w:t>
            </w:r>
            <w:r>
              <w:rPr>
                <w:rFonts w:asciiTheme="minorHAnsi" w:hAnsiTheme="minorHAnsi"/>
                <w:sz w:val="20"/>
                <w:szCs w:val="20"/>
              </w:rPr>
              <w:t>f they function as the provider.</w:t>
            </w:r>
          </w:p>
        </w:tc>
      </w:tr>
      <w:tr w:rsidR="00E33BC5" w:rsidTr="001653F6">
        <w:tc>
          <w:tcPr>
            <w:tcW w:w="3528" w:type="dxa"/>
            <w:shd w:val="clear" w:color="auto" w:fill="FFFFFF" w:themeFill="background1"/>
          </w:tcPr>
          <w:p w:rsidR="00E33BC5" w:rsidRPr="001653F6" w:rsidRDefault="00E33BC5" w:rsidP="00021BAB">
            <w:pPr>
              <w:rPr>
                <w:rFonts w:asciiTheme="minorHAnsi" w:hAnsiTheme="minorHAnsi"/>
                <w:sz w:val="20"/>
                <w:szCs w:val="20"/>
              </w:rPr>
            </w:pPr>
          </w:p>
        </w:tc>
        <w:tc>
          <w:tcPr>
            <w:tcW w:w="3780" w:type="dxa"/>
            <w:shd w:val="clear" w:color="auto" w:fill="FFFFFF" w:themeFill="background1"/>
          </w:tcPr>
          <w:p w:rsidR="00E33BC5" w:rsidRPr="00E33BC5" w:rsidRDefault="00E33BC5" w:rsidP="00F62632">
            <w:pPr>
              <w:rPr>
                <w:rFonts w:asciiTheme="minorHAnsi" w:hAnsiTheme="minorHAnsi"/>
                <w:i/>
                <w:sz w:val="20"/>
                <w:szCs w:val="20"/>
              </w:rPr>
            </w:pPr>
            <w:r w:rsidRPr="00E33BC5">
              <w:rPr>
                <w:rFonts w:asciiTheme="minorHAnsi" w:hAnsiTheme="minorHAnsi"/>
                <w:i/>
                <w:sz w:val="20"/>
                <w:szCs w:val="20"/>
              </w:rPr>
              <w:t>Not a current rule.</w:t>
            </w:r>
          </w:p>
        </w:tc>
        <w:tc>
          <w:tcPr>
            <w:tcW w:w="3870" w:type="dxa"/>
            <w:shd w:val="clear" w:color="auto" w:fill="FFFFFF" w:themeFill="background1"/>
          </w:tcPr>
          <w:p w:rsidR="00E33BC5" w:rsidRPr="001653F6" w:rsidRDefault="00E33BC5" w:rsidP="009D28C3">
            <w:pPr>
              <w:rPr>
                <w:rFonts w:asciiTheme="minorHAnsi" w:hAnsiTheme="minorHAnsi"/>
                <w:sz w:val="20"/>
                <w:szCs w:val="20"/>
              </w:rPr>
            </w:pPr>
            <w:r w:rsidRPr="001653F6">
              <w:rPr>
                <w:rFonts w:asciiTheme="minorHAnsi" w:hAnsiTheme="minorHAnsi"/>
                <w:sz w:val="20"/>
                <w:szCs w:val="20"/>
              </w:rPr>
              <w:t>At least two of the 15 hours must be in Guidance and Discipline.</w:t>
            </w:r>
          </w:p>
        </w:tc>
        <w:tc>
          <w:tcPr>
            <w:tcW w:w="3420" w:type="dxa"/>
            <w:shd w:val="clear" w:color="auto" w:fill="FFFFFF" w:themeFill="background1"/>
          </w:tcPr>
          <w:p w:rsidR="00E33BC5" w:rsidRPr="001653F6" w:rsidRDefault="00E33BC5" w:rsidP="00F62632">
            <w:pPr>
              <w:rPr>
                <w:rFonts w:asciiTheme="minorHAnsi" w:hAnsiTheme="minorHAnsi"/>
                <w:sz w:val="20"/>
                <w:szCs w:val="20"/>
              </w:rPr>
            </w:pPr>
            <w:r>
              <w:rPr>
                <w:rFonts w:asciiTheme="minorHAnsi" w:hAnsiTheme="minorHAnsi"/>
                <w:sz w:val="20"/>
                <w:szCs w:val="20"/>
              </w:rPr>
              <w:t>Same rule proposed for RF, CF, CC and SA.</w:t>
            </w:r>
          </w:p>
        </w:tc>
      </w:tr>
      <w:tr w:rsidR="00E33BC5" w:rsidTr="001653F6">
        <w:tc>
          <w:tcPr>
            <w:tcW w:w="3528" w:type="dxa"/>
            <w:shd w:val="clear" w:color="auto" w:fill="FFFFFF" w:themeFill="background1"/>
          </w:tcPr>
          <w:p w:rsidR="00E33BC5" w:rsidRPr="001653F6" w:rsidRDefault="00E33BC5" w:rsidP="00021BAB">
            <w:pPr>
              <w:rPr>
                <w:rFonts w:asciiTheme="minorHAnsi" w:hAnsiTheme="minorHAnsi"/>
                <w:sz w:val="20"/>
                <w:szCs w:val="20"/>
              </w:rPr>
            </w:pPr>
          </w:p>
        </w:tc>
        <w:tc>
          <w:tcPr>
            <w:tcW w:w="3780" w:type="dxa"/>
            <w:shd w:val="clear" w:color="auto" w:fill="FFFFFF" w:themeFill="background1"/>
          </w:tcPr>
          <w:p w:rsidR="00E33BC5" w:rsidRPr="00E33BC5" w:rsidRDefault="00E33BC5" w:rsidP="00F62632">
            <w:pPr>
              <w:rPr>
                <w:rFonts w:asciiTheme="minorHAnsi" w:hAnsiTheme="minorHAnsi"/>
                <w:i/>
                <w:sz w:val="20"/>
                <w:szCs w:val="20"/>
              </w:rPr>
            </w:pPr>
            <w:r w:rsidRPr="00E33BC5">
              <w:rPr>
                <w:rFonts w:asciiTheme="minorHAnsi" w:hAnsiTheme="minorHAnsi"/>
                <w:i/>
                <w:sz w:val="20"/>
                <w:szCs w:val="20"/>
              </w:rPr>
              <w:t>Not a current rule.</w:t>
            </w:r>
          </w:p>
        </w:tc>
        <w:tc>
          <w:tcPr>
            <w:tcW w:w="3870" w:type="dxa"/>
            <w:shd w:val="clear" w:color="auto" w:fill="FFFFFF" w:themeFill="background1"/>
          </w:tcPr>
          <w:p w:rsidR="00E33BC5" w:rsidRPr="001653F6" w:rsidRDefault="00E33BC5" w:rsidP="009D28C3">
            <w:pPr>
              <w:rPr>
                <w:rFonts w:asciiTheme="minorHAnsi" w:hAnsiTheme="minorHAnsi"/>
                <w:sz w:val="20"/>
                <w:szCs w:val="20"/>
              </w:rPr>
            </w:pPr>
            <w:r w:rsidRPr="001653F6">
              <w:rPr>
                <w:rFonts w:asciiTheme="minorHAnsi" w:hAnsiTheme="minorHAnsi"/>
                <w:sz w:val="20"/>
                <w:szCs w:val="20"/>
              </w:rPr>
              <w:t>Substitute providers and volunteers who serve as an Assistant II and provide care in the home for more than 60 hours or more in a calendar year are required to complete 15 hours of training.</w:t>
            </w:r>
          </w:p>
        </w:tc>
        <w:tc>
          <w:tcPr>
            <w:tcW w:w="3420" w:type="dxa"/>
            <w:shd w:val="clear" w:color="auto" w:fill="FFFFFF" w:themeFill="background1"/>
          </w:tcPr>
          <w:p w:rsidR="00E33BC5" w:rsidRPr="001653F6" w:rsidRDefault="00BF5FA8" w:rsidP="009D28C3">
            <w:pPr>
              <w:rPr>
                <w:rFonts w:asciiTheme="minorHAnsi" w:hAnsiTheme="minorHAnsi"/>
                <w:sz w:val="20"/>
                <w:szCs w:val="20"/>
              </w:rPr>
            </w:pPr>
            <w:r>
              <w:rPr>
                <w:rFonts w:asciiTheme="minorHAnsi" w:hAnsiTheme="minorHAnsi"/>
                <w:sz w:val="20"/>
                <w:szCs w:val="20"/>
              </w:rPr>
              <w:t>Increases professional development for those caregivers that will have prolonged access to children.</w:t>
            </w:r>
          </w:p>
        </w:tc>
      </w:tr>
      <w:tr w:rsidR="00BF5FA8" w:rsidTr="001653F6">
        <w:tc>
          <w:tcPr>
            <w:tcW w:w="3528" w:type="dxa"/>
            <w:shd w:val="clear" w:color="auto" w:fill="FFFFFF" w:themeFill="background1"/>
          </w:tcPr>
          <w:p w:rsidR="00BF5FA8" w:rsidRPr="001653F6" w:rsidRDefault="00BF5FA8" w:rsidP="00021BAB">
            <w:pPr>
              <w:rPr>
                <w:rFonts w:asciiTheme="minorHAnsi" w:hAnsiTheme="minorHAnsi"/>
                <w:sz w:val="20"/>
                <w:szCs w:val="20"/>
              </w:rPr>
            </w:pPr>
          </w:p>
        </w:tc>
        <w:tc>
          <w:tcPr>
            <w:tcW w:w="3780" w:type="dxa"/>
            <w:shd w:val="clear" w:color="auto" w:fill="FFFFFF" w:themeFill="background1"/>
          </w:tcPr>
          <w:p w:rsidR="00BF5FA8" w:rsidRPr="00E33BC5" w:rsidRDefault="00BF5FA8" w:rsidP="00F62632">
            <w:pPr>
              <w:rPr>
                <w:rFonts w:asciiTheme="minorHAnsi" w:hAnsiTheme="minorHAnsi"/>
                <w:i/>
                <w:sz w:val="20"/>
                <w:szCs w:val="20"/>
              </w:rPr>
            </w:pPr>
            <w:r w:rsidRPr="00E33BC5">
              <w:rPr>
                <w:rFonts w:asciiTheme="minorHAnsi" w:hAnsiTheme="minorHAnsi"/>
                <w:i/>
                <w:sz w:val="20"/>
                <w:szCs w:val="20"/>
              </w:rPr>
              <w:t>Not a current rule.</w:t>
            </w:r>
          </w:p>
        </w:tc>
        <w:tc>
          <w:tcPr>
            <w:tcW w:w="3870" w:type="dxa"/>
            <w:shd w:val="clear" w:color="auto" w:fill="FFFFFF" w:themeFill="background1"/>
          </w:tcPr>
          <w:p w:rsidR="00BF5FA8" w:rsidRPr="001653F6" w:rsidRDefault="00BF5FA8" w:rsidP="009D28C3">
            <w:pPr>
              <w:rPr>
                <w:rFonts w:asciiTheme="minorHAnsi" w:hAnsiTheme="minorHAnsi"/>
                <w:sz w:val="20"/>
                <w:szCs w:val="20"/>
              </w:rPr>
            </w:pPr>
            <w:r w:rsidRPr="001653F6">
              <w:rPr>
                <w:rFonts w:asciiTheme="minorHAnsi" w:hAnsiTheme="minorHAnsi"/>
                <w:sz w:val="20"/>
                <w:szCs w:val="20"/>
              </w:rPr>
              <w:t>All training must be verified by the Oregon Registry Online.</w:t>
            </w:r>
          </w:p>
        </w:tc>
        <w:tc>
          <w:tcPr>
            <w:tcW w:w="3420" w:type="dxa"/>
            <w:shd w:val="clear" w:color="auto" w:fill="FFFFFF" w:themeFill="background1"/>
          </w:tcPr>
          <w:p w:rsidR="00BF5FA8" w:rsidRPr="001653F6" w:rsidRDefault="00BF5FA8" w:rsidP="00F62632">
            <w:pPr>
              <w:rPr>
                <w:rFonts w:asciiTheme="minorHAnsi" w:hAnsiTheme="minorHAnsi"/>
                <w:sz w:val="20"/>
                <w:szCs w:val="20"/>
              </w:rPr>
            </w:pPr>
            <w:r>
              <w:rPr>
                <w:rFonts w:asciiTheme="minorHAnsi" w:hAnsiTheme="minorHAnsi"/>
                <w:sz w:val="20"/>
                <w:szCs w:val="20"/>
              </w:rPr>
              <w:t>Same rule proposed for RF, CF, CC and SA.</w:t>
            </w:r>
          </w:p>
        </w:tc>
      </w:tr>
      <w:tr w:rsidR="00BF5FA8" w:rsidTr="001653F6">
        <w:tc>
          <w:tcPr>
            <w:tcW w:w="3528" w:type="dxa"/>
            <w:shd w:val="clear" w:color="auto" w:fill="FFFFFF" w:themeFill="background1"/>
          </w:tcPr>
          <w:p w:rsidR="00BF5FA8" w:rsidRPr="001653F6" w:rsidRDefault="00BF5FA8" w:rsidP="00F62632">
            <w:pPr>
              <w:rPr>
                <w:rFonts w:asciiTheme="minorHAnsi" w:hAnsiTheme="minorHAnsi"/>
                <w:sz w:val="20"/>
                <w:szCs w:val="20"/>
              </w:rPr>
            </w:pPr>
            <w:r w:rsidRPr="001653F6">
              <w:rPr>
                <w:rFonts w:asciiTheme="minorHAnsi" w:hAnsiTheme="minorHAnsi"/>
                <w:sz w:val="20"/>
                <w:szCs w:val="20"/>
              </w:rPr>
              <w:t>Training must be at least one hour in duration.</w:t>
            </w:r>
          </w:p>
        </w:tc>
        <w:tc>
          <w:tcPr>
            <w:tcW w:w="3780" w:type="dxa"/>
            <w:shd w:val="clear" w:color="auto" w:fill="FFFFFF" w:themeFill="background1"/>
          </w:tcPr>
          <w:p w:rsidR="00BF5FA8" w:rsidRPr="00E33BC5" w:rsidRDefault="00BF5FA8" w:rsidP="00F62632">
            <w:pPr>
              <w:rPr>
                <w:rFonts w:asciiTheme="minorHAnsi" w:hAnsiTheme="minorHAnsi"/>
                <w:i/>
                <w:sz w:val="20"/>
                <w:szCs w:val="20"/>
              </w:rPr>
            </w:pPr>
            <w:r w:rsidRPr="00E33BC5">
              <w:rPr>
                <w:rFonts w:asciiTheme="minorHAnsi" w:hAnsiTheme="minorHAnsi"/>
                <w:i/>
                <w:sz w:val="20"/>
                <w:szCs w:val="20"/>
              </w:rPr>
              <w:t>Not a current rule.</w:t>
            </w:r>
          </w:p>
        </w:tc>
        <w:tc>
          <w:tcPr>
            <w:tcW w:w="3870" w:type="dxa"/>
            <w:shd w:val="clear" w:color="auto" w:fill="FFFFFF" w:themeFill="background1"/>
          </w:tcPr>
          <w:p w:rsidR="00BF5FA8" w:rsidRPr="001653F6" w:rsidRDefault="00BF5FA8" w:rsidP="00F62632">
            <w:pPr>
              <w:rPr>
                <w:rFonts w:asciiTheme="minorHAnsi" w:hAnsiTheme="minorHAnsi"/>
                <w:sz w:val="20"/>
                <w:szCs w:val="20"/>
              </w:rPr>
            </w:pPr>
            <w:r w:rsidRPr="001653F6">
              <w:rPr>
                <w:rFonts w:asciiTheme="minorHAnsi" w:hAnsiTheme="minorHAnsi"/>
                <w:sz w:val="20"/>
                <w:szCs w:val="20"/>
              </w:rPr>
              <w:t xml:space="preserve">All training to be verified by ORO must be at least one hour in duration. </w:t>
            </w:r>
          </w:p>
        </w:tc>
        <w:tc>
          <w:tcPr>
            <w:tcW w:w="3420" w:type="dxa"/>
            <w:shd w:val="clear" w:color="auto" w:fill="FFFFFF" w:themeFill="background1"/>
          </w:tcPr>
          <w:p w:rsidR="00BF5FA8" w:rsidRPr="001653F6" w:rsidRDefault="00BF5FA8" w:rsidP="00F62632">
            <w:pPr>
              <w:rPr>
                <w:rFonts w:asciiTheme="minorHAnsi" w:hAnsiTheme="minorHAnsi"/>
                <w:sz w:val="20"/>
                <w:szCs w:val="20"/>
              </w:rPr>
            </w:pPr>
            <w:r>
              <w:rPr>
                <w:rFonts w:asciiTheme="minorHAnsi" w:hAnsiTheme="minorHAnsi"/>
                <w:sz w:val="20"/>
                <w:szCs w:val="20"/>
              </w:rPr>
              <w:t>Same rule proposed for RF, CF, CC and SA.</w:t>
            </w:r>
          </w:p>
        </w:tc>
      </w:tr>
      <w:tr w:rsidR="00BF5FA8" w:rsidTr="001653F6">
        <w:tc>
          <w:tcPr>
            <w:tcW w:w="3528" w:type="dxa"/>
            <w:shd w:val="clear" w:color="auto" w:fill="FFFFFF" w:themeFill="background1"/>
          </w:tcPr>
          <w:p w:rsidR="00BF5FA8" w:rsidRPr="001653F6" w:rsidRDefault="00BF5FA8" w:rsidP="00F62632">
            <w:pPr>
              <w:rPr>
                <w:rFonts w:asciiTheme="minorHAnsi" w:hAnsiTheme="minorHAnsi"/>
                <w:sz w:val="20"/>
                <w:szCs w:val="20"/>
              </w:rPr>
            </w:pPr>
            <w:r w:rsidRPr="001653F6">
              <w:rPr>
                <w:rFonts w:asciiTheme="minorHAnsi" w:hAnsiTheme="minorHAnsi"/>
                <w:sz w:val="20"/>
                <w:szCs w:val="20"/>
              </w:rPr>
              <w:t>Training requirements are to be met within a program’s license period.</w:t>
            </w:r>
          </w:p>
        </w:tc>
        <w:tc>
          <w:tcPr>
            <w:tcW w:w="3780" w:type="dxa"/>
            <w:shd w:val="clear" w:color="auto" w:fill="FFFFFF" w:themeFill="background1"/>
          </w:tcPr>
          <w:p w:rsidR="00BF5FA8" w:rsidRPr="001653F6" w:rsidRDefault="00BF5FA8" w:rsidP="00F62632">
            <w:pPr>
              <w:rPr>
                <w:rFonts w:asciiTheme="minorHAnsi" w:hAnsiTheme="minorHAnsi"/>
                <w:sz w:val="20"/>
                <w:szCs w:val="20"/>
              </w:rPr>
            </w:pPr>
            <w:r w:rsidRPr="001653F6">
              <w:rPr>
                <w:rFonts w:asciiTheme="minorHAnsi" w:hAnsiTheme="minorHAnsi"/>
                <w:color w:val="000000"/>
                <w:sz w:val="20"/>
                <w:szCs w:val="20"/>
                <w:shd w:val="clear" w:color="auto" w:fill="FFFFFF"/>
              </w:rPr>
              <w:t>…shall participate yearly…</w:t>
            </w:r>
          </w:p>
        </w:tc>
        <w:tc>
          <w:tcPr>
            <w:tcW w:w="3870" w:type="dxa"/>
            <w:shd w:val="clear" w:color="auto" w:fill="FFFFFF" w:themeFill="background1"/>
          </w:tcPr>
          <w:p w:rsidR="00BF5FA8" w:rsidRPr="001653F6" w:rsidRDefault="00BF5FA8" w:rsidP="00F62632">
            <w:pPr>
              <w:rPr>
                <w:rFonts w:asciiTheme="minorHAnsi" w:hAnsiTheme="minorHAnsi"/>
                <w:sz w:val="20"/>
                <w:szCs w:val="20"/>
              </w:rPr>
            </w:pPr>
            <w:r w:rsidRPr="001653F6">
              <w:rPr>
                <w:rFonts w:asciiTheme="minorHAnsi" w:hAnsiTheme="minorHAnsi"/>
                <w:sz w:val="20"/>
                <w:szCs w:val="20"/>
              </w:rPr>
              <w:t xml:space="preserve">Training must have occurred during the 12 months preceding the renewal date. </w:t>
            </w:r>
          </w:p>
        </w:tc>
        <w:tc>
          <w:tcPr>
            <w:tcW w:w="3420" w:type="dxa"/>
            <w:shd w:val="clear" w:color="auto" w:fill="FFFFFF" w:themeFill="background1"/>
          </w:tcPr>
          <w:p w:rsidR="00BF5FA8" w:rsidRDefault="00BF5FA8" w:rsidP="00F62632">
            <w:pPr>
              <w:rPr>
                <w:rFonts w:asciiTheme="minorHAnsi" w:hAnsiTheme="minorHAnsi"/>
                <w:sz w:val="20"/>
                <w:szCs w:val="20"/>
              </w:rPr>
            </w:pPr>
            <w:r>
              <w:rPr>
                <w:rFonts w:asciiTheme="minorHAnsi" w:hAnsiTheme="minorHAnsi"/>
                <w:sz w:val="20"/>
                <w:szCs w:val="20"/>
              </w:rPr>
              <w:t>Same rule proposed for CF, CC and SA.</w:t>
            </w:r>
          </w:p>
        </w:tc>
      </w:tr>
      <w:tr w:rsidR="00BF5FA8" w:rsidTr="001653F6">
        <w:tc>
          <w:tcPr>
            <w:tcW w:w="3528" w:type="dxa"/>
            <w:shd w:val="clear" w:color="auto" w:fill="FFFFFF" w:themeFill="background1"/>
          </w:tcPr>
          <w:p w:rsidR="00BF5FA8" w:rsidRPr="001653F6" w:rsidRDefault="00BF5FA8" w:rsidP="00F62632">
            <w:pPr>
              <w:rPr>
                <w:rFonts w:asciiTheme="minorHAnsi" w:hAnsiTheme="minorHAnsi"/>
                <w:sz w:val="20"/>
                <w:szCs w:val="20"/>
              </w:rPr>
            </w:pPr>
            <w:r w:rsidRPr="001653F6">
              <w:rPr>
                <w:rFonts w:asciiTheme="minorHAnsi" w:hAnsiTheme="minorHAnsi"/>
                <w:sz w:val="20"/>
                <w:szCs w:val="20"/>
              </w:rPr>
              <w:t>Food Handler training should be approved by the OHA. This should be stated in rule.</w:t>
            </w:r>
          </w:p>
        </w:tc>
        <w:tc>
          <w:tcPr>
            <w:tcW w:w="3780" w:type="dxa"/>
            <w:shd w:val="clear" w:color="auto" w:fill="FFFFFF" w:themeFill="background1"/>
          </w:tcPr>
          <w:p w:rsidR="00BF5FA8" w:rsidRPr="00336D67" w:rsidRDefault="00BF5FA8" w:rsidP="00F62632">
            <w:pPr>
              <w:rPr>
                <w:rFonts w:asciiTheme="minorHAnsi" w:hAnsiTheme="minorHAnsi"/>
                <w:i/>
                <w:sz w:val="20"/>
                <w:szCs w:val="20"/>
              </w:rPr>
            </w:pPr>
            <w:r w:rsidRPr="00336D67">
              <w:rPr>
                <w:rFonts w:ascii="Calibri" w:hAnsi="Calibri"/>
                <w:i/>
                <w:color w:val="000000"/>
                <w:sz w:val="20"/>
                <w:szCs w:val="20"/>
                <w:shd w:val="clear" w:color="auto" w:fill="FFFFFF"/>
              </w:rPr>
              <w:t>Several references to food handler training in rule.</w:t>
            </w:r>
          </w:p>
        </w:tc>
        <w:tc>
          <w:tcPr>
            <w:tcW w:w="3870" w:type="dxa"/>
            <w:shd w:val="clear" w:color="auto" w:fill="FFFFFF" w:themeFill="background1"/>
          </w:tcPr>
          <w:p w:rsidR="00BF5FA8" w:rsidRPr="001653F6" w:rsidRDefault="00BF5FA8" w:rsidP="00F62632">
            <w:pPr>
              <w:rPr>
                <w:rFonts w:asciiTheme="minorHAnsi" w:hAnsiTheme="minorHAnsi"/>
                <w:sz w:val="20"/>
                <w:szCs w:val="20"/>
              </w:rPr>
            </w:pPr>
            <w:r>
              <w:rPr>
                <w:rFonts w:asciiTheme="minorHAnsi" w:hAnsiTheme="minorHAnsi"/>
                <w:sz w:val="20"/>
                <w:szCs w:val="20"/>
              </w:rPr>
              <w:t>Food handler training shall be approved by the Oregon Health Authority.</w:t>
            </w:r>
          </w:p>
        </w:tc>
        <w:tc>
          <w:tcPr>
            <w:tcW w:w="3420" w:type="dxa"/>
            <w:shd w:val="clear" w:color="auto" w:fill="FFFFFF" w:themeFill="background1"/>
          </w:tcPr>
          <w:p w:rsidR="00BF5FA8" w:rsidRPr="001653F6" w:rsidRDefault="00BF5FA8" w:rsidP="00F62632">
            <w:pPr>
              <w:rPr>
                <w:rFonts w:asciiTheme="minorHAnsi" w:hAnsiTheme="minorHAnsi"/>
                <w:sz w:val="20"/>
                <w:szCs w:val="20"/>
              </w:rPr>
            </w:pPr>
            <w:r>
              <w:rPr>
                <w:rFonts w:asciiTheme="minorHAnsi" w:hAnsiTheme="minorHAnsi"/>
                <w:sz w:val="20"/>
                <w:szCs w:val="20"/>
              </w:rPr>
              <w:t>Same rule proposed for RF, CF, CC and SA.</w:t>
            </w:r>
          </w:p>
        </w:tc>
      </w:tr>
      <w:tr w:rsidR="00BF5FA8" w:rsidTr="001653F6">
        <w:tc>
          <w:tcPr>
            <w:tcW w:w="3528" w:type="dxa"/>
            <w:shd w:val="clear" w:color="auto" w:fill="FFFFFF" w:themeFill="background1"/>
          </w:tcPr>
          <w:p w:rsidR="00BF5FA8" w:rsidRPr="001653F6" w:rsidRDefault="00BF5FA8" w:rsidP="00F62632">
            <w:pPr>
              <w:rPr>
                <w:rFonts w:asciiTheme="minorHAnsi" w:hAnsiTheme="minorHAnsi"/>
                <w:sz w:val="20"/>
                <w:szCs w:val="20"/>
              </w:rPr>
            </w:pPr>
            <w:r w:rsidRPr="001653F6">
              <w:rPr>
                <w:rFonts w:asciiTheme="minorHAnsi" w:hAnsiTheme="minorHAnsi"/>
                <w:sz w:val="20"/>
                <w:szCs w:val="20"/>
              </w:rPr>
              <w:t>All training, education and documentation must meet the Oregon Registry Training and Education Criteria. Training and education may include community based workshops, college courses, conferences and distance education, such as online training, correspondence courses or other training approved by OCC.</w:t>
            </w:r>
          </w:p>
        </w:tc>
        <w:tc>
          <w:tcPr>
            <w:tcW w:w="3780" w:type="dxa"/>
            <w:shd w:val="clear" w:color="auto" w:fill="FFFFFF" w:themeFill="background1"/>
          </w:tcPr>
          <w:p w:rsidR="00BF5FA8" w:rsidRPr="00E33BC5" w:rsidRDefault="00BF5FA8" w:rsidP="00F62632">
            <w:pPr>
              <w:rPr>
                <w:rFonts w:asciiTheme="minorHAnsi" w:hAnsiTheme="minorHAnsi"/>
                <w:i/>
                <w:sz w:val="20"/>
                <w:szCs w:val="20"/>
              </w:rPr>
            </w:pPr>
            <w:r w:rsidRPr="00E33BC5">
              <w:rPr>
                <w:rFonts w:asciiTheme="minorHAnsi" w:hAnsiTheme="minorHAnsi"/>
                <w:i/>
                <w:sz w:val="20"/>
                <w:szCs w:val="20"/>
              </w:rPr>
              <w:t>Not a current rule.</w:t>
            </w:r>
          </w:p>
        </w:tc>
        <w:tc>
          <w:tcPr>
            <w:tcW w:w="3870" w:type="dxa"/>
            <w:shd w:val="clear" w:color="auto" w:fill="FFFFFF" w:themeFill="background1"/>
          </w:tcPr>
          <w:p w:rsidR="00BF5FA8" w:rsidRPr="001653F6" w:rsidRDefault="00BF5FA8" w:rsidP="00F62632">
            <w:pPr>
              <w:rPr>
                <w:rFonts w:asciiTheme="minorHAnsi" w:hAnsiTheme="minorHAnsi"/>
                <w:sz w:val="20"/>
                <w:szCs w:val="20"/>
              </w:rPr>
            </w:pPr>
            <w:r w:rsidRPr="001653F6">
              <w:rPr>
                <w:rFonts w:asciiTheme="minorHAnsi" w:hAnsiTheme="minorHAnsi"/>
                <w:sz w:val="20"/>
                <w:szCs w:val="20"/>
              </w:rPr>
              <w:t>All training, education and documentation must meet the Oregon Registry Training and Education Criteria. Training and education may include community based workshops, college courses, conferences and distance education, such as online training, correspondence courses or other training approved by OCC.</w:t>
            </w:r>
          </w:p>
        </w:tc>
        <w:tc>
          <w:tcPr>
            <w:tcW w:w="3420" w:type="dxa"/>
            <w:shd w:val="clear" w:color="auto" w:fill="FFFFFF" w:themeFill="background1"/>
          </w:tcPr>
          <w:p w:rsidR="00BF5FA8" w:rsidRPr="001653F6" w:rsidRDefault="00BF5FA8" w:rsidP="00F62632">
            <w:pPr>
              <w:rPr>
                <w:rFonts w:asciiTheme="minorHAnsi" w:hAnsiTheme="minorHAnsi"/>
                <w:sz w:val="20"/>
                <w:szCs w:val="20"/>
              </w:rPr>
            </w:pPr>
            <w:r>
              <w:rPr>
                <w:rFonts w:asciiTheme="minorHAnsi" w:hAnsiTheme="minorHAnsi"/>
                <w:sz w:val="20"/>
                <w:szCs w:val="20"/>
              </w:rPr>
              <w:t>Same rule proposed for RF, CF, CC and SA.</w:t>
            </w:r>
          </w:p>
        </w:tc>
      </w:tr>
    </w:tbl>
    <w:p w:rsidR="000E22F3" w:rsidRDefault="000E22F3">
      <w:r>
        <w:br w:type="page"/>
      </w:r>
    </w:p>
    <w:tbl>
      <w:tblPr>
        <w:tblStyle w:val="TableGrid"/>
        <w:tblW w:w="14598" w:type="dxa"/>
        <w:tblLook w:val="04A0" w:firstRow="1" w:lastRow="0" w:firstColumn="1" w:lastColumn="0" w:noHBand="0" w:noVBand="1"/>
      </w:tblPr>
      <w:tblGrid>
        <w:gridCol w:w="3528"/>
        <w:gridCol w:w="3780"/>
        <w:gridCol w:w="3870"/>
        <w:gridCol w:w="3420"/>
      </w:tblGrid>
      <w:tr w:rsidR="000E22F3" w:rsidTr="000E22F3">
        <w:tc>
          <w:tcPr>
            <w:tcW w:w="14598" w:type="dxa"/>
            <w:gridSpan w:val="4"/>
            <w:shd w:val="clear" w:color="auto" w:fill="B6DDE8" w:themeFill="accent5" w:themeFillTint="66"/>
          </w:tcPr>
          <w:p w:rsidR="000E22F3" w:rsidRDefault="000E22F3" w:rsidP="00F62632">
            <w:pPr>
              <w:rPr>
                <w:rFonts w:ascii="Cambria" w:hAnsi="Cambria"/>
                <w:b/>
              </w:rPr>
            </w:pPr>
            <w:r w:rsidRPr="008B4A6C">
              <w:rPr>
                <w:rFonts w:ascii="Cambria" w:hAnsi="Cambria"/>
                <w:b/>
              </w:rPr>
              <w:lastRenderedPageBreak/>
              <w:t>Caring for Our Children Standards</w:t>
            </w:r>
            <w:r>
              <w:rPr>
                <w:rFonts w:ascii="Cambria" w:hAnsi="Cambria"/>
                <w:b/>
              </w:rPr>
              <w:t xml:space="preserve"> – Certified Center</w:t>
            </w:r>
            <w:r w:rsidRPr="008B4A6C">
              <w:rPr>
                <w:rFonts w:ascii="Cambria" w:hAnsi="Cambria"/>
                <w:b/>
              </w:rPr>
              <w:t>:</w:t>
            </w:r>
          </w:p>
          <w:p w:rsidR="000E22F3" w:rsidRDefault="000E22F3" w:rsidP="00F62632">
            <w:pPr>
              <w:rPr>
                <w:rFonts w:ascii="Cambria" w:hAnsi="Cambria"/>
                <w:b/>
              </w:rPr>
            </w:pPr>
          </w:p>
          <w:p w:rsidR="000E22F3" w:rsidRDefault="000E22F3" w:rsidP="00F62632">
            <w:pPr>
              <w:rPr>
                <w:rFonts w:asciiTheme="minorHAnsi" w:hAnsiTheme="minorHAnsi"/>
                <w:sz w:val="20"/>
                <w:szCs w:val="20"/>
              </w:rPr>
            </w:pPr>
            <w:r w:rsidRPr="000C628A">
              <w:rPr>
                <w:rFonts w:asciiTheme="minorHAnsi" w:hAnsiTheme="minorHAnsi"/>
                <w:sz w:val="20"/>
                <w:szCs w:val="20"/>
              </w:rPr>
              <w:t>STANDARD 1.4.4.1: Continuing Education for Directors and Caregivers/Teachers in Centers and Large Family Child Care Homes All directors and caregivers/teachers of centers and large family child care homes should successfully complete at least thirty clock-hours per year of continuing education/professional development in the first year of employment, sixteen clock-hours of which should be in child development programming and fourteen of which should be in child health, safety, and staff health. In the second and each of the following years of employment at a facility, all directors and caregivers/teachers should successfully complete at least twenty-four clock-hours of continuing education based on individual competency needs and any special needs of the children in their care, sixteen hours of which should be in child development programming and eight hours of which should be in child health, safety, and staff health. Programs should conduct a needs assessment to identify areas of focus, trainer qualifications, adult learning strategies, and create an annual professional development plan for staff based on the needs assessment. The effectiveness of training should be evident by the change in performance as measured by accreditation standards or other quality assurance systems.</w:t>
            </w:r>
          </w:p>
          <w:p w:rsidR="000E22F3" w:rsidRDefault="000E22F3" w:rsidP="00F62632">
            <w:pPr>
              <w:rPr>
                <w:rFonts w:ascii="Cambria" w:hAnsi="Cambria"/>
                <w:color w:val="FFFFFF" w:themeColor="background1"/>
              </w:rPr>
            </w:pPr>
          </w:p>
        </w:tc>
      </w:tr>
      <w:tr w:rsidR="000E22F3" w:rsidTr="00D70437">
        <w:tc>
          <w:tcPr>
            <w:tcW w:w="3528" w:type="dxa"/>
            <w:shd w:val="clear" w:color="auto" w:fill="31849B" w:themeFill="accent5" w:themeFillShade="BF"/>
          </w:tcPr>
          <w:p w:rsidR="000E22F3" w:rsidRPr="00B2762D" w:rsidRDefault="000E22F3" w:rsidP="007E01E9">
            <w:pPr>
              <w:jc w:val="center"/>
              <w:rPr>
                <w:rFonts w:ascii="Cambria" w:hAnsi="Cambria"/>
                <w:color w:val="FFFFFF" w:themeColor="background1"/>
              </w:rPr>
            </w:pPr>
            <w:r>
              <w:rPr>
                <w:rFonts w:ascii="Cambria" w:hAnsi="Cambria"/>
                <w:color w:val="FFFFFF" w:themeColor="background1"/>
              </w:rPr>
              <w:t xml:space="preserve">PDC </w:t>
            </w:r>
            <w:r w:rsidR="007E01E9">
              <w:rPr>
                <w:rFonts w:ascii="Cambria" w:hAnsi="Cambria"/>
                <w:color w:val="FFFFFF" w:themeColor="background1"/>
              </w:rPr>
              <w:t>and</w:t>
            </w:r>
            <w:r>
              <w:rPr>
                <w:rFonts w:ascii="Cambria" w:hAnsi="Cambria"/>
                <w:color w:val="FFFFFF" w:themeColor="background1"/>
              </w:rPr>
              <w:t xml:space="preserve"> OCCD Recommendations for CC</w:t>
            </w:r>
          </w:p>
        </w:tc>
        <w:tc>
          <w:tcPr>
            <w:tcW w:w="3780" w:type="dxa"/>
            <w:shd w:val="clear" w:color="auto" w:fill="31849B" w:themeFill="accent5" w:themeFillShade="BF"/>
          </w:tcPr>
          <w:p w:rsidR="000E22F3" w:rsidRPr="00B2762D" w:rsidRDefault="000E22F3" w:rsidP="009D28C3">
            <w:pPr>
              <w:jc w:val="center"/>
              <w:rPr>
                <w:rFonts w:ascii="Cambria" w:hAnsi="Cambria"/>
                <w:color w:val="FFFFFF" w:themeColor="background1"/>
              </w:rPr>
            </w:pPr>
            <w:r>
              <w:rPr>
                <w:rFonts w:ascii="Cambria" w:hAnsi="Cambria"/>
                <w:color w:val="FFFFFF" w:themeColor="background1"/>
              </w:rPr>
              <w:t>Current Rule Language</w:t>
            </w:r>
          </w:p>
        </w:tc>
        <w:tc>
          <w:tcPr>
            <w:tcW w:w="3870" w:type="dxa"/>
            <w:shd w:val="clear" w:color="auto" w:fill="31849B" w:themeFill="accent5" w:themeFillShade="BF"/>
          </w:tcPr>
          <w:p w:rsidR="000E22F3" w:rsidRPr="00B2762D" w:rsidRDefault="000E22F3" w:rsidP="009D28C3">
            <w:pPr>
              <w:jc w:val="center"/>
              <w:rPr>
                <w:rFonts w:ascii="Cambria" w:hAnsi="Cambria"/>
                <w:color w:val="FFFFFF" w:themeColor="background1"/>
              </w:rPr>
            </w:pPr>
            <w:r>
              <w:rPr>
                <w:rFonts w:ascii="Cambria" w:hAnsi="Cambria"/>
                <w:color w:val="FFFFFF" w:themeColor="background1"/>
              </w:rPr>
              <w:t>Proposed</w:t>
            </w:r>
          </w:p>
        </w:tc>
        <w:tc>
          <w:tcPr>
            <w:tcW w:w="3420" w:type="dxa"/>
            <w:shd w:val="clear" w:color="auto" w:fill="31849B" w:themeFill="accent5" w:themeFillShade="BF"/>
          </w:tcPr>
          <w:p w:rsidR="000E22F3" w:rsidRDefault="000E22F3" w:rsidP="009D28C3">
            <w:pPr>
              <w:jc w:val="center"/>
              <w:rPr>
                <w:rFonts w:ascii="Cambria" w:hAnsi="Cambria"/>
                <w:color w:val="FFFFFF" w:themeColor="background1"/>
              </w:rPr>
            </w:pPr>
            <w:r>
              <w:rPr>
                <w:rFonts w:ascii="Cambria" w:hAnsi="Cambria"/>
                <w:color w:val="FFFFFF" w:themeColor="background1"/>
              </w:rPr>
              <w:t>Rationale</w:t>
            </w:r>
          </w:p>
        </w:tc>
      </w:tr>
      <w:tr w:rsidR="000E22F3" w:rsidTr="001653F6">
        <w:tc>
          <w:tcPr>
            <w:tcW w:w="3528" w:type="dxa"/>
            <w:shd w:val="clear" w:color="auto" w:fill="FFFFFF" w:themeFill="background1"/>
          </w:tcPr>
          <w:p w:rsidR="000E22F3" w:rsidRPr="001653F6" w:rsidRDefault="000E22F3" w:rsidP="00021BAB">
            <w:pPr>
              <w:rPr>
                <w:rFonts w:asciiTheme="minorHAnsi" w:hAnsiTheme="minorHAnsi"/>
                <w:sz w:val="20"/>
                <w:szCs w:val="20"/>
              </w:rPr>
            </w:pPr>
            <w:r w:rsidRPr="001653F6">
              <w:rPr>
                <w:rFonts w:asciiTheme="minorHAnsi" w:hAnsiTheme="minorHAnsi"/>
                <w:sz w:val="20"/>
                <w:szCs w:val="20"/>
              </w:rPr>
              <w:t>Head teacher and teacher increase training hours to 18 hours per license period.</w:t>
            </w:r>
          </w:p>
        </w:tc>
        <w:tc>
          <w:tcPr>
            <w:tcW w:w="3780" w:type="dxa"/>
            <w:shd w:val="clear" w:color="auto" w:fill="FFFFFF" w:themeFill="background1"/>
          </w:tcPr>
          <w:p w:rsidR="000E22F3" w:rsidRPr="001653F6" w:rsidRDefault="000E22F3" w:rsidP="00DC2B04">
            <w:pPr>
              <w:rPr>
                <w:rFonts w:asciiTheme="minorHAnsi" w:hAnsiTheme="minorHAnsi"/>
                <w:sz w:val="20"/>
                <w:szCs w:val="20"/>
              </w:rPr>
            </w:pPr>
            <w:r w:rsidRPr="001653F6">
              <w:rPr>
                <w:rFonts w:asciiTheme="minorHAnsi" w:hAnsiTheme="minorHAnsi"/>
                <w:color w:val="000000"/>
                <w:sz w:val="20"/>
                <w:szCs w:val="20"/>
                <w:shd w:val="clear" w:color="auto" w:fill="FFFFFF"/>
              </w:rPr>
              <w:t xml:space="preserve">The director, head teacher, and all teachers shall participate yearly in at least 15 clock hours of training or education related to child care, of which at least eight clock hours shall be in child development or early childhood education. </w:t>
            </w:r>
          </w:p>
        </w:tc>
        <w:tc>
          <w:tcPr>
            <w:tcW w:w="3870" w:type="dxa"/>
            <w:shd w:val="clear" w:color="auto" w:fill="FFFFFF" w:themeFill="background1"/>
          </w:tcPr>
          <w:p w:rsidR="000E22F3" w:rsidRPr="00BF5FA8" w:rsidRDefault="00BF5FA8" w:rsidP="00BF5FA8">
            <w:pPr>
              <w:rPr>
                <w:rFonts w:asciiTheme="minorHAnsi" w:hAnsiTheme="minorHAnsi"/>
                <w:sz w:val="20"/>
                <w:szCs w:val="20"/>
              </w:rPr>
            </w:pPr>
            <w:r w:rsidRPr="00BF5FA8">
              <w:rPr>
                <w:rFonts w:ascii="Calibri" w:hAnsi="Calibri"/>
                <w:sz w:val="20"/>
                <w:szCs w:val="20"/>
              </w:rPr>
              <w:t xml:space="preserve">The director, head teacher, site coordinator and all teachers shall participate yearly in at least 18 clock hours of training or education related to child care, of which at least eight clock hours shall be in child development or early childhood education. </w:t>
            </w:r>
          </w:p>
        </w:tc>
        <w:tc>
          <w:tcPr>
            <w:tcW w:w="3420" w:type="dxa"/>
            <w:shd w:val="clear" w:color="auto" w:fill="FFFFFF" w:themeFill="background1"/>
          </w:tcPr>
          <w:p w:rsidR="000E22F3" w:rsidRPr="001653F6" w:rsidRDefault="00BF5FA8" w:rsidP="009D28C3">
            <w:pPr>
              <w:rPr>
                <w:rFonts w:asciiTheme="minorHAnsi" w:hAnsiTheme="minorHAnsi"/>
                <w:sz w:val="20"/>
                <w:szCs w:val="20"/>
              </w:rPr>
            </w:pPr>
            <w:r>
              <w:rPr>
                <w:rFonts w:asciiTheme="minorHAnsi" w:hAnsiTheme="minorHAnsi"/>
                <w:sz w:val="20"/>
                <w:szCs w:val="20"/>
              </w:rPr>
              <w:t>Getting closer to CFOC standards while minimizing the impact a large increase in training hours may cause programs.</w:t>
            </w:r>
          </w:p>
        </w:tc>
      </w:tr>
      <w:tr w:rsidR="000E22F3" w:rsidTr="00BF5FA8">
        <w:tc>
          <w:tcPr>
            <w:tcW w:w="3528" w:type="dxa"/>
            <w:shd w:val="clear" w:color="auto" w:fill="FFFF00"/>
          </w:tcPr>
          <w:p w:rsidR="000E22F3" w:rsidRPr="001653F6" w:rsidRDefault="000E22F3" w:rsidP="00703A24">
            <w:pPr>
              <w:rPr>
                <w:rFonts w:asciiTheme="minorHAnsi" w:hAnsiTheme="minorHAnsi"/>
                <w:sz w:val="20"/>
                <w:szCs w:val="20"/>
              </w:rPr>
            </w:pPr>
            <w:r w:rsidRPr="001653F6">
              <w:rPr>
                <w:rFonts w:asciiTheme="minorHAnsi" w:hAnsiTheme="minorHAnsi"/>
                <w:sz w:val="20"/>
                <w:szCs w:val="20"/>
              </w:rPr>
              <w:t xml:space="preserve">Site </w:t>
            </w:r>
            <w:r w:rsidR="00BF5FA8">
              <w:rPr>
                <w:rFonts w:asciiTheme="minorHAnsi" w:hAnsiTheme="minorHAnsi"/>
                <w:sz w:val="20"/>
                <w:szCs w:val="20"/>
              </w:rPr>
              <w:t>director</w:t>
            </w:r>
            <w:r w:rsidRPr="001653F6">
              <w:rPr>
                <w:rFonts w:asciiTheme="minorHAnsi" w:hAnsiTheme="minorHAnsi"/>
                <w:sz w:val="20"/>
                <w:szCs w:val="20"/>
              </w:rPr>
              <w:t xml:space="preserve"> </w:t>
            </w:r>
            <w:r w:rsidR="00703A24">
              <w:rPr>
                <w:rFonts w:asciiTheme="minorHAnsi" w:hAnsiTheme="minorHAnsi"/>
                <w:sz w:val="20"/>
                <w:szCs w:val="20"/>
              </w:rPr>
              <w:t xml:space="preserve">shall have 18 hours of required </w:t>
            </w:r>
            <w:r w:rsidR="00BF5FA8">
              <w:rPr>
                <w:rFonts w:asciiTheme="minorHAnsi" w:hAnsiTheme="minorHAnsi"/>
                <w:sz w:val="20"/>
                <w:szCs w:val="20"/>
              </w:rPr>
              <w:t>training per license period</w:t>
            </w:r>
            <w:r w:rsidRPr="001653F6">
              <w:rPr>
                <w:rFonts w:asciiTheme="minorHAnsi" w:hAnsiTheme="minorHAnsi"/>
                <w:sz w:val="20"/>
                <w:szCs w:val="20"/>
              </w:rPr>
              <w:t>.</w:t>
            </w:r>
          </w:p>
        </w:tc>
        <w:tc>
          <w:tcPr>
            <w:tcW w:w="3780" w:type="dxa"/>
            <w:shd w:val="clear" w:color="auto" w:fill="FFFF00"/>
          </w:tcPr>
          <w:p w:rsidR="000E22F3" w:rsidRPr="00BF5FA8" w:rsidRDefault="00BF5FA8" w:rsidP="00021BAB">
            <w:pPr>
              <w:rPr>
                <w:rFonts w:asciiTheme="minorHAnsi" w:hAnsiTheme="minorHAnsi"/>
                <w:i/>
                <w:sz w:val="20"/>
                <w:szCs w:val="20"/>
              </w:rPr>
            </w:pPr>
            <w:r>
              <w:rPr>
                <w:rFonts w:asciiTheme="minorHAnsi" w:hAnsiTheme="minorHAnsi"/>
                <w:i/>
                <w:sz w:val="20"/>
                <w:szCs w:val="20"/>
              </w:rPr>
              <w:t>Not a current rule.</w:t>
            </w:r>
          </w:p>
        </w:tc>
        <w:tc>
          <w:tcPr>
            <w:tcW w:w="3870" w:type="dxa"/>
            <w:shd w:val="clear" w:color="auto" w:fill="FFFF00"/>
          </w:tcPr>
          <w:p w:rsidR="000E22F3" w:rsidRPr="00BF5FA8" w:rsidRDefault="00BF5FA8" w:rsidP="009D28C3">
            <w:pPr>
              <w:rPr>
                <w:rFonts w:asciiTheme="minorHAnsi" w:hAnsiTheme="minorHAnsi"/>
                <w:i/>
                <w:sz w:val="20"/>
                <w:szCs w:val="20"/>
              </w:rPr>
            </w:pPr>
            <w:r>
              <w:rPr>
                <w:rFonts w:asciiTheme="minorHAnsi" w:hAnsiTheme="minorHAnsi"/>
                <w:i/>
                <w:sz w:val="20"/>
                <w:szCs w:val="20"/>
              </w:rPr>
              <w:t>Site coordinator is added to rule for director, head teacher and all teachers shall…</w:t>
            </w:r>
          </w:p>
        </w:tc>
        <w:tc>
          <w:tcPr>
            <w:tcW w:w="3420" w:type="dxa"/>
            <w:shd w:val="clear" w:color="auto" w:fill="FFFF00"/>
          </w:tcPr>
          <w:p w:rsidR="000E22F3" w:rsidRPr="001653F6" w:rsidRDefault="00BF5FA8" w:rsidP="009D28C3">
            <w:pPr>
              <w:rPr>
                <w:rFonts w:asciiTheme="minorHAnsi" w:hAnsiTheme="minorHAnsi"/>
                <w:sz w:val="20"/>
                <w:szCs w:val="20"/>
              </w:rPr>
            </w:pPr>
            <w:r>
              <w:rPr>
                <w:rFonts w:asciiTheme="minorHAnsi" w:hAnsiTheme="minorHAnsi"/>
                <w:sz w:val="20"/>
                <w:szCs w:val="20"/>
              </w:rPr>
              <w:t>Site directors and site coordinators are two different positions. Did we mean to put “site director” here?</w:t>
            </w:r>
          </w:p>
        </w:tc>
      </w:tr>
      <w:tr w:rsidR="00703A24" w:rsidTr="001653F6">
        <w:tc>
          <w:tcPr>
            <w:tcW w:w="3528" w:type="dxa"/>
            <w:shd w:val="clear" w:color="auto" w:fill="FFFFFF" w:themeFill="background1"/>
          </w:tcPr>
          <w:p w:rsidR="00703A24" w:rsidRPr="001653F6" w:rsidRDefault="00703A24" w:rsidP="00021BAB">
            <w:pPr>
              <w:rPr>
                <w:rFonts w:asciiTheme="minorHAnsi" w:hAnsiTheme="minorHAnsi"/>
                <w:sz w:val="20"/>
                <w:szCs w:val="20"/>
              </w:rPr>
            </w:pPr>
            <w:r w:rsidRPr="001653F6">
              <w:rPr>
                <w:rFonts w:asciiTheme="minorHAnsi" w:hAnsiTheme="minorHAnsi"/>
                <w:sz w:val="20"/>
                <w:szCs w:val="20"/>
              </w:rPr>
              <w:t>Directors and multi-site coordinators, but not site directors, increase training hours to 20 hours per year.</w:t>
            </w:r>
          </w:p>
        </w:tc>
        <w:tc>
          <w:tcPr>
            <w:tcW w:w="3780" w:type="dxa"/>
            <w:shd w:val="clear" w:color="auto" w:fill="FFFFFF" w:themeFill="background1"/>
          </w:tcPr>
          <w:p w:rsidR="00703A24" w:rsidRPr="00703A24" w:rsidRDefault="00703A24" w:rsidP="00F62632">
            <w:pPr>
              <w:rPr>
                <w:rFonts w:asciiTheme="minorHAnsi" w:hAnsiTheme="minorHAnsi"/>
                <w:i/>
                <w:sz w:val="20"/>
                <w:szCs w:val="20"/>
              </w:rPr>
            </w:pPr>
            <w:r>
              <w:rPr>
                <w:rFonts w:asciiTheme="minorHAnsi" w:hAnsiTheme="minorHAnsi"/>
                <w:i/>
                <w:sz w:val="20"/>
                <w:szCs w:val="20"/>
              </w:rPr>
              <w:t>Not a current rule.</w:t>
            </w:r>
          </w:p>
        </w:tc>
        <w:tc>
          <w:tcPr>
            <w:tcW w:w="3870" w:type="dxa"/>
            <w:shd w:val="clear" w:color="auto" w:fill="FFFFFF" w:themeFill="background1"/>
          </w:tcPr>
          <w:p w:rsidR="00703A24" w:rsidRPr="00703A24" w:rsidRDefault="00703A24" w:rsidP="00F62632">
            <w:pPr>
              <w:rPr>
                <w:rFonts w:asciiTheme="minorHAnsi" w:hAnsiTheme="minorHAnsi"/>
                <w:i/>
                <w:sz w:val="20"/>
                <w:szCs w:val="20"/>
              </w:rPr>
            </w:pPr>
            <w:r>
              <w:rPr>
                <w:rFonts w:asciiTheme="minorHAnsi" w:hAnsiTheme="minorHAnsi"/>
                <w:i/>
                <w:sz w:val="20"/>
                <w:szCs w:val="20"/>
              </w:rPr>
              <w:t>No change to rule.</w:t>
            </w:r>
          </w:p>
        </w:tc>
        <w:tc>
          <w:tcPr>
            <w:tcW w:w="3420" w:type="dxa"/>
            <w:shd w:val="clear" w:color="auto" w:fill="FFFFFF" w:themeFill="background1"/>
          </w:tcPr>
          <w:p w:rsidR="00703A24" w:rsidRPr="001653F6" w:rsidRDefault="00703A24" w:rsidP="00703A24">
            <w:pPr>
              <w:rPr>
                <w:rFonts w:asciiTheme="minorHAnsi" w:hAnsiTheme="minorHAnsi"/>
                <w:sz w:val="20"/>
                <w:szCs w:val="20"/>
              </w:rPr>
            </w:pPr>
            <w:r w:rsidRPr="001653F6">
              <w:rPr>
                <w:rFonts w:asciiTheme="minorHAnsi" w:hAnsiTheme="minorHAnsi"/>
                <w:sz w:val="20"/>
                <w:szCs w:val="20"/>
              </w:rPr>
              <w:t>Determined not to do this. More efficient to keep track if the training requirements are the same.</w:t>
            </w:r>
          </w:p>
        </w:tc>
      </w:tr>
      <w:tr w:rsidR="00703A24" w:rsidTr="001653F6">
        <w:tc>
          <w:tcPr>
            <w:tcW w:w="3528" w:type="dxa"/>
            <w:shd w:val="clear" w:color="auto" w:fill="FFFFFF" w:themeFill="background1"/>
          </w:tcPr>
          <w:p w:rsidR="00703A24" w:rsidRPr="001653F6" w:rsidRDefault="00703A24" w:rsidP="00021BAB">
            <w:pPr>
              <w:rPr>
                <w:rFonts w:asciiTheme="minorHAnsi" w:hAnsiTheme="minorHAnsi"/>
                <w:sz w:val="20"/>
                <w:szCs w:val="20"/>
              </w:rPr>
            </w:pPr>
            <w:r w:rsidRPr="001653F6">
              <w:rPr>
                <w:rFonts w:asciiTheme="minorHAnsi" w:hAnsiTheme="minorHAnsi"/>
                <w:sz w:val="20"/>
                <w:szCs w:val="20"/>
              </w:rPr>
              <w:t>Directors and multi-site coordinators, does not include site directors, be required to obtain 30 hours of training in Program Management within first two years or document 30 hours of training or education in Program Management. Other option would be 20 hours of training in Program Management within the first 3 years.</w:t>
            </w:r>
          </w:p>
        </w:tc>
        <w:tc>
          <w:tcPr>
            <w:tcW w:w="3780" w:type="dxa"/>
            <w:shd w:val="clear" w:color="auto" w:fill="FFFFFF" w:themeFill="background1"/>
          </w:tcPr>
          <w:p w:rsidR="00703A24" w:rsidRPr="00703A24" w:rsidRDefault="00703A24" w:rsidP="00F62632">
            <w:pPr>
              <w:rPr>
                <w:rFonts w:asciiTheme="minorHAnsi" w:hAnsiTheme="minorHAnsi"/>
                <w:i/>
                <w:sz w:val="20"/>
                <w:szCs w:val="20"/>
              </w:rPr>
            </w:pPr>
            <w:r>
              <w:rPr>
                <w:rFonts w:asciiTheme="minorHAnsi" w:hAnsiTheme="minorHAnsi"/>
                <w:i/>
                <w:sz w:val="20"/>
                <w:szCs w:val="20"/>
              </w:rPr>
              <w:t>Not a current rule.</w:t>
            </w:r>
          </w:p>
        </w:tc>
        <w:tc>
          <w:tcPr>
            <w:tcW w:w="3870" w:type="dxa"/>
            <w:shd w:val="clear" w:color="auto" w:fill="FFFFFF" w:themeFill="background1"/>
          </w:tcPr>
          <w:p w:rsidR="00703A24" w:rsidRPr="00703A24" w:rsidRDefault="00703A24" w:rsidP="009D28C3">
            <w:pPr>
              <w:rPr>
                <w:rFonts w:asciiTheme="minorHAnsi" w:hAnsiTheme="minorHAnsi"/>
                <w:sz w:val="20"/>
                <w:szCs w:val="20"/>
              </w:rPr>
            </w:pPr>
            <w:r w:rsidRPr="00703A24">
              <w:rPr>
                <w:rFonts w:ascii="Calibri" w:hAnsi="Calibri"/>
                <w:sz w:val="20"/>
                <w:szCs w:val="20"/>
                <w:shd w:val="clear" w:color="auto" w:fill="FFFFFF"/>
              </w:rPr>
              <w:t>Directors and multi-site coordinators, not including site directors, shall obtain 15 hours of training in program management in the first year of employment, or provide verification of equivalent training in ORO.</w:t>
            </w:r>
          </w:p>
        </w:tc>
        <w:tc>
          <w:tcPr>
            <w:tcW w:w="3420" w:type="dxa"/>
            <w:shd w:val="clear" w:color="auto" w:fill="FFFFFF" w:themeFill="background1"/>
          </w:tcPr>
          <w:p w:rsidR="00703A24" w:rsidRPr="001653F6" w:rsidRDefault="00703A24" w:rsidP="009D28C3">
            <w:pPr>
              <w:rPr>
                <w:rFonts w:asciiTheme="minorHAnsi" w:hAnsiTheme="minorHAnsi"/>
                <w:sz w:val="20"/>
                <w:szCs w:val="20"/>
              </w:rPr>
            </w:pPr>
            <w:r>
              <w:rPr>
                <w:rFonts w:asciiTheme="minorHAnsi" w:hAnsiTheme="minorHAnsi"/>
                <w:sz w:val="20"/>
                <w:szCs w:val="20"/>
              </w:rPr>
              <w:t>Proposed rule is the same as the recommendation, but is calculated annually, instead of every two years.</w:t>
            </w:r>
          </w:p>
        </w:tc>
      </w:tr>
      <w:tr w:rsidR="00703A24" w:rsidTr="001653F6">
        <w:tc>
          <w:tcPr>
            <w:tcW w:w="3528" w:type="dxa"/>
            <w:shd w:val="clear" w:color="auto" w:fill="FFFFFF" w:themeFill="background1"/>
          </w:tcPr>
          <w:p w:rsidR="00703A24" w:rsidRPr="001653F6" w:rsidRDefault="00703A24" w:rsidP="00021BAB">
            <w:pPr>
              <w:rPr>
                <w:rFonts w:asciiTheme="minorHAnsi" w:hAnsiTheme="minorHAnsi"/>
                <w:sz w:val="20"/>
                <w:szCs w:val="20"/>
              </w:rPr>
            </w:pPr>
            <w:r w:rsidRPr="001653F6">
              <w:rPr>
                <w:rFonts w:asciiTheme="minorHAnsi" w:hAnsiTheme="minorHAnsi"/>
                <w:sz w:val="20"/>
                <w:szCs w:val="20"/>
              </w:rPr>
              <w:t>Aide II’s be required to have X hours of training annually.</w:t>
            </w:r>
          </w:p>
        </w:tc>
        <w:tc>
          <w:tcPr>
            <w:tcW w:w="3780" w:type="dxa"/>
            <w:shd w:val="clear" w:color="auto" w:fill="FFFFFF" w:themeFill="background1"/>
          </w:tcPr>
          <w:p w:rsidR="00703A24" w:rsidRPr="00703A24" w:rsidRDefault="00703A24" w:rsidP="00F62632">
            <w:pPr>
              <w:rPr>
                <w:rFonts w:asciiTheme="minorHAnsi" w:hAnsiTheme="minorHAnsi"/>
                <w:i/>
                <w:sz w:val="20"/>
                <w:szCs w:val="20"/>
              </w:rPr>
            </w:pPr>
            <w:r>
              <w:rPr>
                <w:rFonts w:asciiTheme="minorHAnsi" w:hAnsiTheme="minorHAnsi"/>
                <w:i/>
                <w:sz w:val="20"/>
                <w:szCs w:val="20"/>
              </w:rPr>
              <w:t>Not a current rule.</w:t>
            </w:r>
          </w:p>
        </w:tc>
        <w:tc>
          <w:tcPr>
            <w:tcW w:w="3870" w:type="dxa"/>
            <w:shd w:val="clear" w:color="auto" w:fill="FFFFFF" w:themeFill="background1"/>
          </w:tcPr>
          <w:p w:rsidR="00703A24" w:rsidRPr="00703A24" w:rsidRDefault="00703A24" w:rsidP="009D28C3">
            <w:pPr>
              <w:rPr>
                <w:rFonts w:asciiTheme="minorHAnsi" w:hAnsiTheme="minorHAnsi"/>
                <w:sz w:val="20"/>
                <w:szCs w:val="20"/>
              </w:rPr>
            </w:pPr>
            <w:r w:rsidRPr="00703A24">
              <w:rPr>
                <w:rFonts w:asciiTheme="minorHAnsi" w:hAnsiTheme="minorHAnsi"/>
                <w:sz w:val="20"/>
                <w:szCs w:val="20"/>
              </w:rPr>
              <w:t xml:space="preserve">Aide II’s shall have 12 hours of training annually. At least 2 hours must be in Guidance and Discipline. </w:t>
            </w:r>
          </w:p>
          <w:p w:rsidR="00703A24" w:rsidRPr="00703A24" w:rsidRDefault="00703A24" w:rsidP="009D28C3">
            <w:pPr>
              <w:rPr>
                <w:rFonts w:asciiTheme="minorHAnsi" w:hAnsiTheme="minorHAnsi"/>
                <w:sz w:val="20"/>
                <w:szCs w:val="20"/>
              </w:rPr>
            </w:pPr>
            <w:r w:rsidRPr="00703A24">
              <w:rPr>
                <w:rFonts w:ascii="Calibri" w:hAnsi="Calibri"/>
                <w:sz w:val="20"/>
                <w:szCs w:val="20"/>
                <w:shd w:val="clear" w:color="auto" w:fill="FFFFFF"/>
              </w:rPr>
              <w:t>Substitute Aide II's who provide care for 60 hours or more in a calendar year are required to complete 12 clock hours of training.</w:t>
            </w:r>
          </w:p>
        </w:tc>
        <w:tc>
          <w:tcPr>
            <w:tcW w:w="3420" w:type="dxa"/>
            <w:shd w:val="clear" w:color="auto" w:fill="FFFFFF" w:themeFill="background1"/>
          </w:tcPr>
          <w:p w:rsidR="00703A24" w:rsidRPr="001653F6" w:rsidRDefault="00703A24" w:rsidP="009D28C3">
            <w:pPr>
              <w:rPr>
                <w:rFonts w:asciiTheme="minorHAnsi" w:hAnsiTheme="minorHAnsi"/>
                <w:sz w:val="20"/>
                <w:szCs w:val="20"/>
              </w:rPr>
            </w:pPr>
            <w:r>
              <w:rPr>
                <w:rFonts w:asciiTheme="minorHAnsi" w:hAnsiTheme="minorHAnsi"/>
                <w:sz w:val="20"/>
                <w:szCs w:val="20"/>
              </w:rPr>
              <w:t xml:space="preserve">Increases professional </w:t>
            </w:r>
            <w:proofErr w:type="gramStart"/>
            <w:r>
              <w:rPr>
                <w:rFonts w:asciiTheme="minorHAnsi" w:hAnsiTheme="minorHAnsi"/>
                <w:sz w:val="20"/>
                <w:szCs w:val="20"/>
              </w:rPr>
              <w:t>development  for</w:t>
            </w:r>
            <w:proofErr w:type="gramEnd"/>
            <w:r>
              <w:rPr>
                <w:rFonts w:asciiTheme="minorHAnsi" w:hAnsiTheme="minorHAnsi"/>
                <w:sz w:val="20"/>
                <w:szCs w:val="20"/>
              </w:rPr>
              <w:t xml:space="preserve"> Aide II’s that may have prolonged contact with children.</w:t>
            </w:r>
          </w:p>
        </w:tc>
      </w:tr>
      <w:tr w:rsidR="00703A24" w:rsidTr="001653F6">
        <w:tc>
          <w:tcPr>
            <w:tcW w:w="3528" w:type="dxa"/>
            <w:shd w:val="clear" w:color="auto" w:fill="FFFFFF" w:themeFill="background1"/>
          </w:tcPr>
          <w:p w:rsidR="00703A24" w:rsidRPr="001653F6" w:rsidRDefault="00703A24" w:rsidP="00021BAB">
            <w:pPr>
              <w:rPr>
                <w:rFonts w:asciiTheme="minorHAnsi" w:hAnsiTheme="minorHAnsi"/>
                <w:sz w:val="20"/>
                <w:szCs w:val="20"/>
              </w:rPr>
            </w:pPr>
            <w:r w:rsidRPr="001653F6">
              <w:rPr>
                <w:rFonts w:asciiTheme="minorHAnsi" w:hAnsiTheme="minorHAnsi"/>
                <w:sz w:val="20"/>
                <w:szCs w:val="20"/>
              </w:rPr>
              <w:lastRenderedPageBreak/>
              <w:t>Head teachers – CCRIS data shows that there aren’t enough head teachers for the number of licensed programs to warrant the designation. This could be due to programs not using the title of “head teacher” appropriately. Do we want to do something with this designation?</w:t>
            </w:r>
          </w:p>
        </w:tc>
        <w:tc>
          <w:tcPr>
            <w:tcW w:w="3780" w:type="dxa"/>
            <w:shd w:val="clear" w:color="auto" w:fill="FFFFFF" w:themeFill="background1"/>
          </w:tcPr>
          <w:p w:rsidR="00703A24" w:rsidRPr="00703A24" w:rsidRDefault="00703A24" w:rsidP="00F62632">
            <w:pPr>
              <w:rPr>
                <w:rFonts w:asciiTheme="minorHAnsi" w:hAnsiTheme="minorHAnsi"/>
                <w:i/>
                <w:sz w:val="20"/>
                <w:szCs w:val="20"/>
              </w:rPr>
            </w:pPr>
            <w:r>
              <w:rPr>
                <w:rFonts w:asciiTheme="minorHAnsi" w:hAnsiTheme="minorHAnsi"/>
                <w:i/>
                <w:sz w:val="20"/>
                <w:szCs w:val="20"/>
              </w:rPr>
              <w:t>Not a current rule.</w:t>
            </w:r>
          </w:p>
        </w:tc>
        <w:tc>
          <w:tcPr>
            <w:tcW w:w="3870" w:type="dxa"/>
            <w:shd w:val="clear" w:color="auto" w:fill="FFFFFF" w:themeFill="background1"/>
          </w:tcPr>
          <w:p w:rsidR="00703A24" w:rsidRPr="00703A24" w:rsidRDefault="00703A24" w:rsidP="00F62632">
            <w:pPr>
              <w:rPr>
                <w:rFonts w:asciiTheme="minorHAnsi" w:hAnsiTheme="minorHAnsi"/>
                <w:i/>
                <w:sz w:val="20"/>
                <w:szCs w:val="20"/>
              </w:rPr>
            </w:pPr>
            <w:r>
              <w:rPr>
                <w:rFonts w:asciiTheme="minorHAnsi" w:hAnsiTheme="minorHAnsi"/>
                <w:i/>
                <w:sz w:val="20"/>
                <w:szCs w:val="20"/>
              </w:rPr>
              <w:t>No change to rule.</w:t>
            </w:r>
          </w:p>
        </w:tc>
        <w:tc>
          <w:tcPr>
            <w:tcW w:w="3420" w:type="dxa"/>
            <w:shd w:val="clear" w:color="auto" w:fill="FFFFFF" w:themeFill="background1"/>
          </w:tcPr>
          <w:p w:rsidR="00703A24" w:rsidRPr="001653F6" w:rsidRDefault="00703A24" w:rsidP="00F62632">
            <w:pPr>
              <w:rPr>
                <w:rFonts w:asciiTheme="minorHAnsi" w:hAnsiTheme="minorHAnsi"/>
                <w:sz w:val="20"/>
                <w:szCs w:val="20"/>
              </w:rPr>
            </w:pPr>
            <w:r w:rsidRPr="001653F6">
              <w:rPr>
                <w:rFonts w:asciiTheme="minorHAnsi" w:hAnsiTheme="minorHAnsi"/>
                <w:sz w:val="20"/>
                <w:szCs w:val="20"/>
              </w:rPr>
              <w:t>Don’t do anything right now. Need more data to determine if designation is being used and if so, is it being used appropriately by programs.</w:t>
            </w:r>
          </w:p>
        </w:tc>
      </w:tr>
      <w:tr w:rsidR="00703A24" w:rsidTr="001653F6">
        <w:tc>
          <w:tcPr>
            <w:tcW w:w="3528" w:type="dxa"/>
            <w:shd w:val="clear" w:color="auto" w:fill="FFFFFF" w:themeFill="background1"/>
          </w:tcPr>
          <w:p w:rsidR="00703A24" w:rsidRPr="001653F6" w:rsidRDefault="00703A24" w:rsidP="00021BAB">
            <w:pPr>
              <w:rPr>
                <w:rFonts w:asciiTheme="minorHAnsi" w:hAnsiTheme="minorHAnsi"/>
                <w:sz w:val="20"/>
                <w:szCs w:val="20"/>
              </w:rPr>
            </w:pPr>
          </w:p>
        </w:tc>
        <w:tc>
          <w:tcPr>
            <w:tcW w:w="3780" w:type="dxa"/>
            <w:shd w:val="clear" w:color="auto" w:fill="FFFFFF" w:themeFill="background1"/>
          </w:tcPr>
          <w:p w:rsidR="00703A24" w:rsidRPr="00703A24" w:rsidRDefault="00703A24" w:rsidP="00F62632">
            <w:pPr>
              <w:rPr>
                <w:rFonts w:asciiTheme="minorHAnsi" w:hAnsiTheme="minorHAnsi"/>
                <w:i/>
                <w:sz w:val="20"/>
                <w:szCs w:val="20"/>
              </w:rPr>
            </w:pPr>
            <w:r>
              <w:rPr>
                <w:rFonts w:asciiTheme="minorHAnsi" w:hAnsiTheme="minorHAnsi"/>
                <w:i/>
                <w:sz w:val="20"/>
                <w:szCs w:val="20"/>
              </w:rPr>
              <w:t>Not a current rule.</w:t>
            </w:r>
          </w:p>
        </w:tc>
        <w:tc>
          <w:tcPr>
            <w:tcW w:w="3870" w:type="dxa"/>
            <w:shd w:val="clear" w:color="auto" w:fill="FFFFFF" w:themeFill="background1"/>
          </w:tcPr>
          <w:p w:rsidR="00703A24" w:rsidRPr="001653F6" w:rsidRDefault="00703A24" w:rsidP="00240178">
            <w:pPr>
              <w:rPr>
                <w:rFonts w:asciiTheme="minorHAnsi" w:hAnsiTheme="minorHAnsi"/>
                <w:sz w:val="20"/>
                <w:szCs w:val="20"/>
              </w:rPr>
            </w:pPr>
            <w:r w:rsidRPr="001653F6">
              <w:rPr>
                <w:rFonts w:asciiTheme="minorHAnsi" w:hAnsiTheme="minorHAnsi"/>
                <w:sz w:val="20"/>
                <w:szCs w:val="20"/>
              </w:rPr>
              <w:t xml:space="preserve">All training must be verified by </w:t>
            </w:r>
            <w:r>
              <w:rPr>
                <w:rFonts w:asciiTheme="minorHAnsi" w:hAnsiTheme="minorHAnsi"/>
                <w:sz w:val="20"/>
                <w:szCs w:val="20"/>
              </w:rPr>
              <w:t>the Oregon Registry Online</w:t>
            </w:r>
            <w:r w:rsidRPr="001653F6">
              <w:rPr>
                <w:rFonts w:asciiTheme="minorHAnsi" w:hAnsiTheme="minorHAnsi"/>
                <w:sz w:val="20"/>
                <w:szCs w:val="20"/>
              </w:rPr>
              <w:t>.</w:t>
            </w:r>
          </w:p>
        </w:tc>
        <w:tc>
          <w:tcPr>
            <w:tcW w:w="3420" w:type="dxa"/>
            <w:shd w:val="clear" w:color="auto" w:fill="FFFFFF" w:themeFill="background1"/>
          </w:tcPr>
          <w:p w:rsidR="00703A24" w:rsidRPr="001653F6" w:rsidRDefault="00703A24" w:rsidP="00F62632">
            <w:pPr>
              <w:rPr>
                <w:rFonts w:asciiTheme="minorHAnsi" w:hAnsiTheme="minorHAnsi"/>
                <w:sz w:val="20"/>
                <w:szCs w:val="20"/>
              </w:rPr>
            </w:pPr>
            <w:r>
              <w:rPr>
                <w:rFonts w:asciiTheme="minorHAnsi" w:hAnsiTheme="minorHAnsi"/>
                <w:sz w:val="20"/>
                <w:szCs w:val="20"/>
              </w:rPr>
              <w:t>Same rule proposed for RF, CF, CC and SA.</w:t>
            </w:r>
          </w:p>
        </w:tc>
      </w:tr>
      <w:tr w:rsidR="00703A24" w:rsidTr="00122B3D">
        <w:tc>
          <w:tcPr>
            <w:tcW w:w="3528" w:type="dxa"/>
            <w:shd w:val="clear" w:color="auto" w:fill="FFFFFF" w:themeFill="background1"/>
          </w:tcPr>
          <w:p w:rsidR="00703A24" w:rsidRPr="001653F6" w:rsidRDefault="00703A24" w:rsidP="00F62632">
            <w:pPr>
              <w:rPr>
                <w:rFonts w:asciiTheme="minorHAnsi" w:hAnsiTheme="minorHAnsi"/>
                <w:sz w:val="20"/>
                <w:szCs w:val="20"/>
              </w:rPr>
            </w:pPr>
            <w:r w:rsidRPr="001653F6">
              <w:rPr>
                <w:rFonts w:asciiTheme="minorHAnsi" w:hAnsiTheme="minorHAnsi"/>
                <w:sz w:val="20"/>
                <w:szCs w:val="20"/>
              </w:rPr>
              <w:t>Training must be at least one hour in duration.</w:t>
            </w:r>
          </w:p>
        </w:tc>
        <w:tc>
          <w:tcPr>
            <w:tcW w:w="3780" w:type="dxa"/>
            <w:shd w:val="clear" w:color="auto" w:fill="FFFFFF" w:themeFill="background1"/>
          </w:tcPr>
          <w:p w:rsidR="00703A24" w:rsidRPr="00703A24" w:rsidRDefault="00703A24" w:rsidP="00F62632">
            <w:pPr>
              <w:rPr>
                <w:rFonts w:asciiTheme="minorHAnsi" w:hAnsiTheme="minorHAnsi"/>
                <w:i/>
                <w:sz w:val="20"/>
                <w:szCs w:val="20"/>
              </w:rPr>
            </w:pPr>
            <w:r>
              <w:rPr>
                <w:rFonts w:asciiTheme="minorHAnsi" w:hAnsiTheme="minorHAnsi"/>
                <w:i/>
                <w:sz w:val="20"/>
                <w:szCs w:val="20"/>
              </w:rPr>
              <w:t>Not a current rule.</w:t>
            </w:r>
          </w:p>
        </w:tc>
        <w:tc>
          <w:tcPr>
            <w:tcW w:w="3870" w:type="dxa"/>
            <w:shd w:val="clear" w:color="auto" w:fill="FFFFFF" w:themeFill="background1"/>
          </w:tcPr>
          <w:p w:rsidR="00703A24" w:rsidRPr="001653F6" w:rsidRDefault="00703A24" w:rsidP="00F62632">
            <w:pPr>
              <w:rPr>
                <w:rFonts w:asciiTheme="minorHAnsi" w:hAnsiTheme="minorHAnsi"/>
                <w:sz w:val="20"/>
                <w:szCs w:val="20"/>
              </w:rPr>
            </w:pPr>
            <w:r w:rsidRPr="001653F6">
              <w:rPr>
                <w:rFonts w:asciiTheme="minorHAnsi" w:hAnsiTheme="minorHAnsi"/>
                <w:sz w:val="20"/>
                <w:szCs w:val="20"/>
              </w:rPr>
              <w:t xml:space="preserve">All training to be verified by ORO must be at least one hour in duration. </w:t>
            </w:r>
          </w:p>
        </w:tc>
        <w:tc>
          <w:tcPr>
            <w:tcW w:w="3420" w:type="dxa"/>
            <w:shd w:val="clear" w:color="auto" w:fill="FFFFFF" w:themeFill="background1"/>
          </w:tcPr>
          <w:p w:rsidR="00703A24" w:rsidRPr="001653F6" w:rsidRDefault="00703A24" w:rsidP="00F62632">
            <w:pPr>
              <w:rPr>
                <w:rFonts w:asciiTheme="minorHAnsi" w:hAnsiTheme="minorHAnsi"/>
                <w:sz w:val="20"/>
                <w:szCs w:val="20"/>
              </w:rPr>
            </w:pPr>
            <w:r>
              <w:rPr>
                <w:rFonts w:asciiTheme="minorHAnsi" w:hAnsiTheme="minorHAnsi"/>
                <w:sz w:val="20"/>
                <w:szCs w:val="20"/>
              </w:rPr>
              <w:t>Same rule proposed for RF, CF, CC and SA.</w:t>
            </w:r>
          </w:p>
        </w:tc>
      </w:tr>
      <w:tr w:rsidR="00703A24" w:rsidTr="00122B3D">
        <w:tc>
          <w:tcPr>
            <w:tcW w:w="3528" w:type="dxa"/>
            <w:shd w:val="clear" w:color="auto" w:fill="FFFFFF" w:themeFill="background1"/>
          </w:tcPr>
          <w:p w:rsidR="00703A24" w:rsidRPr="001653F6" w:rsidRDefault="00703A24" w:rsidP="00F62632">
            <w:pPr>
              <w:rPr>
                <w:rFonts w:asciiTheme="minorHAnsi" w:hAnsiTheme="minorHAnsi"/>
                <w:sz w:val="20"/>
                <w:szCs w:val="20"/>
              </w:rPr>
            </w:pPr>
            <w:r w:rsidRPr="001653F6">
              <w:rPr>
                <w:rFonts w:asciiTheme="minorHAnsi" w:hAnsiTheme="minorHAnsi"/>
                <w:sz w:val="20"/>
                <w:szCs w:val="20"/>
              </w:rPr>
              <w:t>Training requirements are to be met within a program’s license period.</w:t>
            </w:r>
          </w:p>
        </w:tc>
        <w:tc>
          <w:tcPr>
            <w:tcW w:w="3780" w:type="dxa"/>
            <w:shd w:val="clear" w:color="auto" w:fill="FFFFFF" w:themeFill="background1"/>
          </w:tcPr>
          <w:p w:rsidR="00703A24" w:rsidRPr="001653F6" w:rsidRDefault="00703A24" w:rsidP="00F62632">
            <w:pPr>
              <w:rPr>
                <w:rFonts w:asciiTheme="minorHAnsi" w:hAnsiTheme="minorHAnsi"/>
                <w:sz w:val="20"/>
                <w:szCs w:val="20"/>
              </w:rPr>
            </w:pPr>
            <w:r w:rsidRPr="001653F6">
              <w:rPr>
                <w:rFonts w:asciiTheme="minorHAnsi" w:hAnsiTheme="minorHAnsi"/>
                <w:color w:val="000000"/>
                <w:sz w:val="20"/>
                <w:szCs w:val="20"/>
                <w:shd w:val="clear" w:color="auto" w:fill="FFFFFF"/>
              </w:rPr>
              <w:t>…shall participate yearly…</w:t>
            </w:r>
          </w:p>
        </w:tc>
        <w:tc>
          <w:tcPr>
            <w:tcW w:w="3870" w:type="dxa"/>
            <w:shd w:val="clear" w:color="auto" w:fill="FFFFFF" w:themeFill="background1"/>
          </w:tcPr>
          <w:p w:rsidR="00703A24" w:rsidRPr="001653F6" w:rsidRDefault="00703A24" w:rsidP="00F62632">
            <w:pPr>
              <w:rPr>
                <w:rFonts w:asciiTheme="minorHAnsi" w:hAnsiTheme="minorHAnsi"/>
                <w:sz w:val="20"/>
                <w:szCs w:val="20"/>
              </w:rPr>
            </w:pPr>
            <w:r w:rsidRPr="001653F6">
              <w:rPr>
                <w:rFonts w:asciiTheme="minorHAnsi" w:hAnsiTheme="minorHAnsi"/>
                <w:sz w:val="20"/>
                <w:szCs w:val="20"/>
              </w:rPr>
              <w:t xml:space="preserve">Training must have occurred during the 12 months preceding the renewal date. </w:t>
            </w:r>
          </w:p>
        </w:tc>
        <w:tc>
          <w:tcPr>
            <w:tcW w:w="3420" w:type="dxa"/>
            <w:shd w:val="clear" w:color="auto" w:fill="FFFFFF" w:themeFill="background1"/>
          </w:tcPr>
          <w:p w:rsidR="00703A24" w:rsidRPr="001653F6" w:rsidRDefault="00703A24" w:rsidP="00122B3D">
            <w:pPr>
              <w:rPr>
                <w:rFonts w:asciiTheme="minorHAnsi" w:hAnsiTheme="minorHAnsi"/>
                <w:i/>
                <w:sz w:val="20"/>
                <w:szCs w:val="20"/>
              </w:rPr>
            </w:pPr>
            <w:r>
              <w:rPr>
                <w:rFonts w:asciiTheme="minorHAnsi" w:hAnsiTheme="minorHAnsi"/>
                <w:i/>
                <w:sz w:val="20"/>
                <w:szCs w:val="20"/>
              </w:rPr>
              <w:t>Same rule proposed for CF, CC and SA.</w:t>
            </w:r>
          </w:p>
        </w:tc>
      </w:tr>
      <w:tr w:rsidR="00703A24" w:rsidTr="00122B3D">
        <w:tc>
          <w:tcPr>
            <w:tcW w:w="3528" w:type="dxa"/>
            <w:shd w:val="clear" w:color="auto" w:fill="FFFFFF" w:themeFill="background1"/>
          </w:tcPr>
          <w:p w:rsidR="00703A24" w:rsidRPr="001653F6" w:rsidRDefault="00703A24" w:rsidP="00F62632">
            <w:pPr>
              <w:rPr>
                <w:rFonts w:asciiTheme="minorHAnsi" w:hAnsiTheme="minorHAnsi"/>
                <w:sz w:val="20"/>
                <w:szCs w:val="20"/>
              </w:rPr>
            </w:pPr>
            <w:r w:rsidRPr="001653F6">
              <w:rPr>
                <w:rFonts w:asciiTheme="minorHAnsi" w:hAnsiTheme="minorHAnsi"/>
                <w:sz w:val="20"/>
                <w:szCs w:val="20"/>
              </w:rPr>
              <w:t>Food Handler training should be approved by the OHA. This should be stated in rule.</w:t>
            </w:r>
          </w:p>
        </w:tc>
        <w:tc>
          <w:tcPr>
            <w:tcW w:w="3780" w:type="dxa"/>
            <w:shd w:val="clear" w:color="auto" w:fill="FFFFFF" w:themeFill="background1"/>
          </w:tcPr>
          <w:p w:rsidR="00703A24" w:rsidRPr="00336D67" w:rsidRDefault="00703A24" w:rsidP="00F62632">
            <w:pPr>
              <w:rPr>
                <w:rFonts w:asciiTheme="minorHAnsi" w:hAnsiTheme="minorHAnsi"/>
                <w:i/>
                <w:sz w:val="20"/>
                <w:szCs w:val="20"/>
              </w:rPr>
            </w:pPr>
            <w:r w:rsidRPr="00336D67">
              <w:rPr>
                <w:rFonts w:ascii="Calibri" w:hAnsi="Calibri"/>
                <w:i/>
                <w:color w:val="000000"/>
                <w:sz w:val="20"/>
                <w:szCs w:val="20"/>
                <w:shd w:val="clear" w:color="auto" w:fill="FFFFFF"/>
              </w:rPr>
              <w:t>Several references to food handler training in rule.</w:t>
            </w:r>
          </w:p>
        </w:tc>
        <w:tc>
          <w:tcPr>
            <w:tcW w:w="3870" w:type="dxa"/>
            <w:shd w:val="clear" w:color="auto" w:fill="FFFFFF" w:themeFill="background1"/>
          </w:tcPr>
          <w:p w:rsidR="00703A24" w:rsidRPr="001653F6" w:rsidRDefault="00703A24" w:rsidP="00F62632">
            <w:pPr>
              <w:rPr>
                <w:rFonts w:asciiTheme="minorHAnsi" w:hAnsiTheme="minorHAnsi"/>
                <w:sz w:val="20"/>
                <w:szCs w:val="20"/>
              </w:rPr>
            </w:pPr>
            <w:r>
              <w:rPr>
                <w:rFonts w:asciiTheme="minorHAnsi" w:hAnsiTheme="minorHAnsi"/>
                <w:sz w:val="20"/>
                <w:szCs w:val="20"/>
              </w:rPr>
              <w:t>Food handler training shall be approved by the Oregon Health Authority.</w:t>
            </w:r>
          </w:p>
        </w:tc>
        <w:tc>
          <w:tcPr>
            <w:tcW w:w="3420" w:type="dxa"/>
            <w:shd w:val="clear" w:color="auto" w:fill="FFFFFF" w:themeFill="background1"/>
          </w:tcPr>
          <w:p w:rsidR="00703A24" w:rsidRPr="001653F6" w:rsidRDefault="00703A24" w:rsidP="00F62632">
            <w:pPr>
              <w:rPr>
                <w:rFonts w:asciiTheme="minorHAnsi" w:hAnsiTheme="minorHAnsi"/>
                <w:sz w:val="20"/>
                <w:szCs w:val="20"/>
              </w:rPr>
            </w:pPr>
            <w:r>
              <w:rPr>
                <w:rFonts w:asciiTheme="minorHAnsi" w:hAnsiTheme="minorHAnsi"/>
                <w:sz w:val="20"/>
                <w:szCs w:val="20"/>
              </w:rPr>
              <w:t>Same rule proposed for RF, CF, CC and SA.</w:t>
            </w:r>
          </w:p>
        </w:tc>
      </w:tr>
      <w:tr w:rsidR="00703A24" w:rsidTr="001653F6">
        <w:tc>
          <w:tcPr>
            <w:tcW w:w="3528" w:type="dxa"/>
            <w:shd w:val="clear" w:color="auto" w:fill="FFFFFF" w:themeFill="background1"/>
          </w:tcPr>
          <w:p w:rsidR="00703A24" w:rsidRPr="001653F6" w:rsidRDefault="00703A24" w:rsidP="00534EA7">
            <w:pPr>
              <w:rPr>
                <w:rFonts w:asciiTheme="minorHAnsi" w:hAnsiTheme="minorHAnsi"/>
                <w:sz w:val="20"/>
                <w:szCs w:val="20"/>
              </w:rPr>
            </w:pPr>
            <w:r w:rsidRPr="001653F6">
              <w:rPr>
                <w:rFonts w:asciiTheme="minorHAnsi" w:hAnsiTheme="minorHAnsi"/>
                <w:sz w:val="20"/>
                <w:szCs w:val="20"/>
              </w:rPr>
              <w:t>All training, education and documentation must meet the Oregon Registry Training and Education Criteria. Training and education may include community based workshops, college courses, conferences and distance education, such as online training, correspondence courses or other training approved by OCC.</w:t>
            </w:r>
          </w:p>
        </w:tc>
        <w:tc>
          <w:tcPr>
            <w:tcW w:w="3780" w:type="dxa"/>
            <w:shd w:val="clear" w:color="auto" w:fill="FFFFFF" w:themeFill="background1"/>
          </w:tcPr>
          <w:p w:rsidR="00703A24" w:rsidRPr="00703A24" w:rsidRDefault="00703A24" w:rsidP="00F62632">
            <w:pPr>
              <w:rPr>
                <w:rFonts w:asciiTheme="minorHAnsi" w:hAnsiTheme="minorHAnsi"/>
                <w:i/>
                <w:sz w:val="20"/>
                <w:szCs w:val="20"/>
              </w:rPr>
            </w:pPr>
            <w:r>
              <w:rPr>
                <w:rFonts w:asciiTheme="minorHAnsi" w:hAnsiTheme="minorHAnsi"/>
                <w:i/>
                <w:sz w:val="20"/>
                <w:szCs w:val="20"/>
              </w:rPr>
              <w:t>Not a current rule.</w:t>
            </w:r>
          </w:p>
        </w:tc>
        <w:tc>
          <w:tcPr>
            <w:tcW w:w="3870" w:type="dxa"/>
            <w:shd w:val="clear" w:color="auto" w:fill="FFFFFF" w:themeFill="background1"/>
          </w:tcPr>
          <w:p w:rsidR="00703A24" w:rsidRPr="001653F6" w:rsidRDefault="00703A24" w:rsidP="00F62632">
            <w:pPr>
              <w:rPr>
                <w:rFonts w:asciiTheme="minorHAnsi" w:hAnsiTheme="minorHAnsi"/>
                <w:sz w:val="20"/>
                <w:szCs w:val="20"/>
              </w:rPr>
            </w:pPr>
            <w:r w:rsidRPr="001653F6">
              <w:rPr>
                <w:rFonts w:asciiTheme="minorHAnsi" w:hAnsiTheme="minorHAnsi"/>
                <w:sz w:val="20"/>
                <w:szCs w:val="20"/>
              </w:rPr>
              <w:t>All training, education and documentation must meet the Oregon Registry Training and Education Criteria. Training and education may include community based workshops, college courses, conferences and distance education, such as online training, correspondence courses or other training approved by OCC.</w:t>
            </w:r>
          </w:p>
        </w:tc>
        <w:tc>
          <w:tcPr>
            <w:tcW w:w="3420" w:type="dxa"/>
            <w:shd w:val="clear" w:color="auto" w:fill="FFFFFF" w:themeFill="background1"/>
          </w:tcPr>
          <w:p w:rsidR="00703A24" w:rsidRPr="001653F6" w:rsidRDefault="00703A24" w:rsidP="00F62632">
            <w:pPr>
              <w:rPr>
                <w:rFonts w:asciiTheme="minorHAnsi" w:hAnsiTheme="minorHAnsi"/>
                <w:sz w:val="20"/>
                <w:szCs w:val="20"/>
              </w:rPr>
            </w:pPr>
            <w:r>
              <w:rPr>
                <w:rFonts w:asciiTheme="minorHAnsi" w:hAnsiTheme="minorHAnsi"/>
                <w:sz w:val="20"/>
                <w:szCs w:val="20"/>
              </w:rPr>
              <w:t>Same rule proposed for RF, CF, CC and SA.</w:t>
            </w:r>
          </w:p>
        </w:tc>
      </w:tr>
      <w:tr w:rsidR="00661174" w:rsidTr="00661174">
        <w:tc>
          <w:tcPr>
            <w:tcW w:w="14598" w:type="dxa"/>
            <w:gridSpan w:val="4"/>
            <w:shd w:val="clear" w:color="auto" w:fill="31849B" w:themeFill="accent5" w:themeFillShade="BF"/>
          </w:tcPr>
          <w:p w:rsidR="00661174" w:rsidRPr="00661174" w:rsidRDefault="00661174" w:rsidP="00661174">
            <w:pPr>
              <w:jc w:val="center"/>
              <w:rPr>
                <w:rFonts w:asciiTheme="minorHAnsi" w:hAnsiTheme="minorHAnsi"/>
                <w:szCs w:val="24"/>
              </w:rPr>
            </w:pPr>
            <w:r w:rsidRPr="00661174">
              <w:rPr>
                <w:rFonts w:asciiTheme="minorHAnsi" w:hAnsiTheme="minorHAnsi"/>
                <w:color w:val="FFFFFF" w:themeColor="background1"/>
                <w:szCs w:val="24"/>
              </w:rPr>
              <w:t>Recommendations for Step Requirements and Training Plans</w:t>
            </w:r>
          </w:p>
        </w:tc>
      </w:tr>
      <w:tr w:rsidR="00661174" w:rsidTr="001653F6">
        <w:tc>
          <w:tcPr>
            <w:tcW w:w="3528" w:type="dxa"/>
            <w:shd w:val="clear" w:color="auto" w:fill="FFFFFF" w:themeFill="background1"/>
          </w:tcPr>
          <w:p w:rsidR="00661174" w:rsidRPr="001653F6" w:rsidRDefault="00661174" w:rsidP="00F62632">
            <w:pPr>
              <w:rPr>
                <w:rFonts w:asciiTheme="minorHAnsi" w:hAnsiTheme="minorHAnsi"/>
                <w:sz w:val="20"/>
                <w:szCs w:val="20"/>
              </w:rPr>
            </w:pPr>
            <w:r w:rsidRPr="001653F6">
              <w:rPr>
                <w:rFonts w:asciiTheme="minorHAnsi" w:hAnsiTheme="minorHAnsi"/>
                <w:sz w:val="20"/>
                <w:szCs w:val="20"/>
              </w:rPr>
              <w:t>Head teacher, teachers and site directors are required to have a training plan to achieve a Step 8 in OR.</w:t>
            </w:r>
          </w:p>
        </w:tc>
        <w:tc>
          <w:tcPr>
            <w:tcW w:w="3780" w:type="dxa"/>
            <w:shd w:val="clear" w:color="auto" w:fill="FFFFFF" w:themeFill="background1"/>
          </w:tcPr>
          <w:p w:rsidR="00661174" w:rsidRPr="00703A24" w:rsidRDefault="00661174" w:rsidP="00F62632">
            <w:pPr>
              <w:rPr>
                <w:rFonts w:asciiTheme="minorHAnsi" w:hAnsiTheme="minorHAnsi"/>
                <w:i/>
                <w:sz w:val="20"/>
                <w:szCs w:val="20"/>
              </w:rPr>
            </w:pPr>
            <w:r>
              <w:rPr>
                <w:rFonts w:asciiTheme="minorHAnsi" w:hAnsiTheme="minorHAnsi"/>
                <w:i/>
                <w:sz w:val="20"/>
                <w:szCs w:val="20"/>
              </w:rPr>
              <w:t>Not a current rule.</w:t>
            </w:r>
          </w:p>
        </w:tc>
        <w:tc>
          <w:tcPr>
            <w:tcW w:w="3870" w:type="dxa"/>
            <w:shd w:val="clear" w:color="auto" w:fill="FFFFFF" w:themeFill="background1"/>
          </w:tcPr>
          <w:p w:rsidR="00661174" w:rsidRPr="00703A24" w:rsidRDefault="00661174" w:rsidP="00F62632">
            <w:pPr>
              <w:rPr>
                <w:rFonts w:asciiTheme="minorHAnsi" w:hAnsiTheme="minorHAnsi"/>
                <w:i/>
                <w:sz w:val="20"/>
                <w:szCs w:val="20"/>
              </w:rPr>
            </w:pPr>
            <w:r>
              <w:rPr>
                <w:rFonts w:asciiTheme="minorHAnsi" w:hAnsiTheme="minorHAnsi"/>
                <w:i/>
                <w:sz w:val="20"/>
                <w:szCs w:val="20"/>
              </w:rPr>
              <w:t>No change to rule.</w:t>
            </w:r>
          </w:p>
        </w:tc>
        <w:tc>
          <w:tcPr>
            <w:tcW w:w="3420" w:type="dxa"/>
            <w:shd w:val="clear" w:color="auto" w:fill="FFFFFF" w:themeFill="background1"/>
          </w:tcPr>
          <w:p w:rsidR="00661174" w:rsidRPr="001653F6" w:rsidRDefault="00661174" w:rsidP="00F62632">
            <w:pPr>
              <w:rPr>
                <w:rFonts w:asciiTheme="minorHAnsi" w:hAnsiTheme="minorHAnsi"/>
                <w:sz w:val="20"/>
                <w:szCs w:val="20"/>
              </w:rPr>
            </w:pPr>
            <w:r w:rsidRPr="001653F6">
              <w:rPr>
                <w:rFonts w:asciiTheme="minorHAnsi" w:hAnsiTheme="minorHAnsi"/>
                <w:sz w:val="20"/>
                <w:szCs w:val="20"/>
              </w:rPr>
              <w:t>Recommended that a training plan not become a rule. Difficult to enforce. Increase</w:t>
            </w:r>
            <w:r>
              <w:rPr>
                <w:rFonts w:asciiTheme="minorHAnsi" w:hAnsiTheme="minorHAnsi"/>
                <w:sz w:val="20"/>
                <w:szCs w:val="20"/>
              </w:rPr>
              <w:t>s</w:t>
            </w:r>
            <w:r w:rsidRPr="001653F6">
              <w:rPr>
                <w:rFonts w:asciiTheme="minorHAnsi" w:hAnsiTheme="minorHAnsi"/>
                <w:sz w:val="20"/>
                <w:szCs w:val="20"/>
              </w:rPr>
              <w:t xml:space="preserve"> workload for LS’s.</w:t>
            </w:r>
          </w:p>
        </w:tc>
      </w:tr>
      <w:tr w:rsidR="00661174" w:rsidTr="001653F6">
        <w:tc>
          <w:tcPr>
            <w:tcW w:w="3528" w:type="dxa"/>
            <w:shd w:val="clear" w:color="auto" w:fill="FFFFFF" w:themeFill="background1"/>
          </w:tcPr>
          <w:p w:rsidR="00661174" w:rsidRPr="001653F6" w:rsidRDefault="00661174" w:rsidP="00F62632">
            <w:pPr>
              <w:rPr>
                <w:rFonts w:asciiTheme="minorHAnsi" w:hAnsiTheme="minorHAnsi"/>
                <w:sz w:val="20"/>
                <w:szCs w:val="20"/>
              </w:rPr>
            </w:pPr>
            <w:r w:rsidRPr="001653F6">
              <w:rPr>
                <w:rFonts w:asciiTheme="minorHAnsi" w:hAnsiTheme="minorHAnsi"/>
                <w:sz w:val="20"/>
                <w:szCs w:val="20"/>
              </w:rPr>
              <w:t>Directors and multi-site coordinators shall have a training plan to meet Step 9.</w:t>
            </w:r>
          </w:p>
        </w:tc>
        <w:tc>
          <w:tcPr>
            <w:tcW w:w="3780" w:type="dxa"/>
            <w:shd w:val="clear" w:color="auto" w:fill="FFFFFF" w:themeFill="background1"/>
          </w:tcPr>
          <w:p w:rsidR="00661174" w:rsidRPr="00703A24" w:rsidRDefault="00661174" w:rsidP="00F62632">
            <w:pPr>
              <w:rPr>
                <w:rFonts w:asciiTheme="minorHAnsi" w:hAnsiTheme="minorHAnsi"/>
                <w:i/>
                <w:sz w:val="20"/>
                <w:szCs w:val="20"/>
              </w:rPr>
            </w:pPr>
            <w:r>
              <w:rPr>
                <w:rFonts w:asciiTheme="minorHAnsi" w:hAnsiTheme="minorHAnsi"/>
                <w:i/>
                <w:sz w:val="20"/>
                <w:szCs w:val="20"/>
              </w:rPr>
              <w:t>Not a current rule.</w:t>
            </w:r>
          </w:p>
        </w:tc>
        <w:tc>
          <w:tcPr>
            <w:tcW w:w="3870" w:type="dxa"/>
            <w:shd w:val="clear" w:color="auto" w:fill="FFFFFF" w:themeFill="background1"/>
          </w:tcPr>
          <w:p w:rsidR="00661174" w:rsidRPr="00703A24" w:rsidRDefault="00661174" w:rsidP="00F62632">
            <w:pPr>
              <w:rPr>
                <w:rFonts w:asciiTheme="minorHAnsi" w:hAnsiTheme="minorHAnsi"/>
                <w:i/>
                <w:sz w:val="20"/>
                <w:szCs w:val="20"/>
              </w:rPr>
            </w:pPr>
            <w:r>
              <w:rPr>
                <w:rFonts w:asciiTheme="minorHAnsi" w:hAnsiTheme="minorHAnsi"/>
                <w:i/>
                <w:sz w:val="20"/>
                <w:szCs w:val="20"/>
              </w:rPr>
              <w:t>No change to rule.</w:t>
            </w:r>
          </w:p>
        </w:tc>
        <w:tc>
          <w:tcPr>
            <w:tcW w:w="3420" w:type="dxa"/>
            <w:shd w:val="clear" w:color="auto" w:fill="FFFFFF" w:themeFill="background1"/>
          </w:tcPr>
          <w:p w:rsidR="00661174" w:rsidRPr="001653F6" w:rsidRDefault="00661174" w:rsidP="00F62632">
            <w:pPr>
              <w:rPr>
                <w:rFonts w:asciiTheme="minorHAnsi" w:hAnsiTheme="minorHAnsi"/>
                <w:sz w:val="20"/>
                <w:szCs w:val="20"/>
              </w:rPr>
            </w:pPr>
            <w:r w:rsidRPr="001653F6">
              <w:rPr>
                <w:rFonts w:asciiTheme="minorHAnsi" w:hAnsiTheme="minorHAnsi"/>
                <w:sz w:val="20"/>
                <w:szCs w:val="20"/>
              </w:rPr>
              <w:t>Recommended that a training plan not become a rule. Difficult to enforce. Increase</w:t>
            </w:r>
            <w:r>
              <w:rPr>
                <w:rFonts w:asciiTheme="minorHAnsi" w:hAnsiTheme="minorHAnsi"/>
                <w:sz w:val="20"/>
                <w:szCs w:val="20"/>
              </w:rPr>
              <w:t>s</w:t>
            </w:r>
            <w:r w:rsidRPr="001653F6">
              <w:rPr>
                <w:rFonts w:asciiTheme="minorHAnsi" w:hAnsiTheme="minorHAnsi"/>
                <w:sz w:val="20"/>
                <w:szCs w:val="20"/>
              </w:rPr>
              <w:t xml:space="preserve"> workload for LS’s.</w:t>
            </w:r>
          </w:p>
        </w:tc>
      </w:tr>
      <w:tr w:rsidR="00661174" w:rsidTr="001653F6">
        <w:tc>
          <w:tcPr>
            <w:tcW w:w="3528" w:type="dxa"/>
            <w:shd w:val="clear" w:color="auto" w:fill="FFFFFF" w:themeFill="background1"/>
          </w:tcPr>
          <w:p w:rsidR="00661174" w:rsidRPr="001653F6" w:rsidRDefault="00661174" w:rsidP="00F62632">
            <w:pPr>
              <w:rPr>
                <w:rFonts w:asciiTheme="minorHAnsi" w:hAnsiTheme="minorHAnsi"/>
                <w:sz w:val="20"/>
                <w:szCs w:val="20"/>
              </w:rPr>
            </w:pPr>
            <w:r w:rsidRPr="001653F6">
              <w:rPr>
                <w:rFonts w:asciiTheme="minorHAnsi" w:hAnsiTheme="minorHAnsi"/>
                <w:sz w:val="20"/>
                <w:szCs w:val="20"/>
              </w:rPr>
              <w:t>Aide II’s be required to achieve Step 3 in OR within 3 years.</w:t>
            </w:r>
          </w:p>
        </w:tc>
        <w:tc>
          <w:tcPr>
            <w:tcW w:w="3780" w:type="dxa"/>
            <w:shd w:val="clear" w:color="auto" w:fill="FFFFFF" w:themeFill="background1"/>
          </w:tcPr>
          <w:p w:rsidR="00661174" w:rsidRPr="00703A24" w:rsidRDefault="00661174" w:rsidP="00F62632">
            <w:pPr>
              <w:rPr>
                <w:rFonts w:asciiTheme="minorHAnsi" w:hAnsiTheme="minorHAnsi"/>
                <w:i/>
                <w:sz w:val="20"/>
                <w:szCs w:val="20"/>
              </w:rPr>
            </w:pPr>
            <w:r>
              <w:rPr>
                <w:rFonts w:asciiTheme="minorHAnsi" w:hAnsiTheme="minorHAnsi"/>
                <w:i/>
                <w:sz w:val="20"/>
                <w:szCs w:val="20"/>
              </w:rPr>
              <w:t>Not a current rule.</w:t>
            </w:r>
          </w:p>
        </w:tc>
        <w:tc>
          <w:tcPr>
            <w:tcW w:w="3870" w:type="dxa"/>
            <w:shd w:val="clear" w:color="auto" w:fill="FFFFFF" w:themeFill="background1"/>
          </w:tcPr>
          <w:p w:rsidR="00661174" w:rsidRPr="00703A24" w:rsidRDefault="00661174" w:rsidP="00F62632">
            <w:pPr>
              <w:rPr>
                <w:rFonts w:asciiTheme="minorHAnsi" w:hAnsiTheme="minorHAnsi"/>
                <w:i/>
                <w:sz w:val="20"/>
                <w:szCs w:val="20"/>
              </w:rPr>
            </w:pPr>
            <w:r>
              <w:rPr>
                <w:rFonts w:asciiTheme="minorHAnsi" w:hAnsiTheme="minorHAnsi"/>
                <w:i/>
                <w:sz w:val="20"/>
                <w:szCs w:val="20"/>
              </w:rPr>
              <w:t>No change to rule.</w:t>
            </w:r>
          </w:p>
        </w:tc>
        <w:tc>
          <w:tcPr>
            <w:tcW w:w="3420" w:type="dxa"/>
            <w:shd w:val="clear" w:color="auto" w:fill="FFFFFF" w:themeFill="background1"/>
          </w:tcPr>
          <w:p w:rsidR="00661174" w:rsidRPr="001653F6" w:rsidRDefault="00661174" w:rsidP="00F62632">
            <w:pPr>
              <w:rPr>
                <w:rFonts w:asciiTheme="minorHAnsi" w:hAnsiTheme="minorHAnsi"/>
                <w:sz w:val="20"/>
                <w:szCs w:val="20"/>
              </w:rPr>
            </w:pPr>
            <w:r w:rsidRPr="001653F6">
              <w:rPr>
                <w:rFonts w:asciiTheme="minorHAnsi" w:hAnsiTheme="minorHAnsi"/>
                <w:sz w:val="20"/>
                <w:szCs w:val="20"/>
              </w:rPr>
              <w:t>Recommended not doing this because it could be difficult to monitor over a three year period. Increase workload for LS’s.</w:t>
            </w:r>
          </w:p>
        </w:tc>
      </w:tr>
      <w:tr w:rsidR="00661174" w:rsidTr="001653F6">
        <w:tc>
          <w:tcPr>
            <w:tcW w:w="3528" w:type="dxa"/>
            <w:shd w:val="clear" w:color="auto" w:fill="FFFFFF" w:themeFill="background1"/>
          </w:tcPr>
          <w:p w:rsidR="00661174" w:rsidRPr="001653F6" w:rsidRDefault="00661174" w:rsidP="00F62632">
            <w:pPr>
              <w:rPr>
                <w:rFonts w:asciiTheme="minorHAnsi" w:hAnsiTheme="minorHAnsi"/>
                <w:sz w:val="20"/>
                <w:szCs w:val="20"/>
              </w:rPr>
            </w:pPr>
            <w:r w:rsidRPr="001653F6">
              <w:rPr>
                <w:rFonts w:asciiTheme="minorHAnsi" w:hAnsiTheme="minorHAnsi"/>
                <w:sz w:val="20"/>
                <w:szCs w:val="20"/>
              </w:rPr>
              <w:t xml:space="preserve">All staff, except Aides, </w:t>
            </w:r>
            <w:proofErr w:type="gramStart"/>
            <w:r w:rsidRPr="001653F6">
              <w:rPr>
                <w:rFonts w:asciiTheme="minorHAnsi" w:hAnsiTheme="minorHAnsi"/>
                <w:sz w:val="20"/>
                <w:szCs w:val="20"/>
              </w:rPr>
              <w:t>are</w:t>
            </w:r>
            <w:proofErr w:type="gramEnd"/>
            <w:r w:rsidRPr="001653F6">
              <w:rPr>
                <w:rFonts w:asciiTheme="minorHAnsi" w:hAnsiTheme="minorHAnsi"/>
                <w:sz w:val="20"/>
                <w:szCs w:val="20"/>
              </w:rPr>
              <w:t xml:space="preserve"> required to achieve a minimum of Step 3 in OR within 1 year.</w:t>
            </w:r>
          </w:p>
        </w:tc>
        <w:tc>
          <w:tcPr>
            <w:tcW w:w="3780" w:type="dxa"/>
            <w:shd w:val="clear" w:color="auto" w:fill="FFFFFF" w:themeFill="background1"/>
          </w:tcPr>
          <w:p w:rsidR="00661174" w:rsidRPr="00703A24" w:rsidRDefault="00661174" w:rsidP="00F62632">
            <w:pPr>
              <w:rPr>
                <w:rFonts w:asciiTheme="minorHAnsi" w:hAnsiTheme="minorHAnsi"/>
                <w:i/>
                <w:sz w:val="20"/>
                <w:szCs w:val="20"/>
              </w:rPr>
            </w:pPr>
            <w:r>
              <w:rPr>
                <w:rFonts w:asciiTheme="minorHAnsi" w:hAnsiTheme="minorHAnsi"/>
                <w:i/>
                <w:sz w:val="20"/>
                <w:szCs w:val="20"/>
              </w:rPr>
              <w:t>Not a current rule.</w:t>
            </w:r>
          </w:p>
        </w:tc>
        <w:tc>
          <w:tcPr>
            <w:tcW w:w="3870" w:type="dxa"/>
            <w:shd w:val="clear" w:color="auto" w:fill="FFFFFF" w:themeFill="background1"/>
          </w:tcPr>
          <w:p w:rsidR="00661174" w:rsidRPr="00703A24" w:rsidRDefault="00661174" w:rsidP="00F62632">
            <w:pPr>
              <w:rPr>
                <w:rFonts w:asciiTheme="minorHAnsi" w:hAnsiTheme="minorHAnsi"/>
                <w:i/>
                <w:sz w:val="20"/>
                <w:szCs w:val="20"/>
              </w:rPr>
            </w:pPr>
            <w:r>
              <w:rPr>
                <w:rFonts w:asciiTheme="minorHAnsi" w:hAnsiTheme="minorHAnsi"/>
                <w:i/>
                <w:sz w:val="20"/>
                <w:szCs w:val="20"/>
              </w:rPr>
              <w:t>No change to rule.</w:t>
            </w:r>
          </w:p>
        </w:tc>
        <w:tc>
          <w:tcPr>
            <w:tcW w:w="3420" w:type="dxa"/>
            <w:shd w:val="clear" w:color="auto" w:fill="FFFFFF" w:themeFill="background1"/>
          </w:tcPr>
          <w:p w:rsidR="00661174" w:rsidRPr="001653F6" w:rsidRDefault="00661174" w:rsidP="00F62632">
            <w:pPr>
              <w:rPr>
                <w:rFonts w:asciiTheme="minorHAnsi" w:hAnsiTheme="minorHAnsi"/>
                <w:sz w:val="20"/>
                <w:szCs w:val="20"/>
              </w:rPr>
            </w:pPr>
            <w:r w:rsidRPr="001653F6">
              <w:rPr>
                <w:rFonts w:asciiTheme="minorHAnsi" w:hAnsiTheme="minorHAnsi"/>
                <w:sz w:val="20"/>
                <w:szCs w:val="20"/>
              </w:rPr>
              <w:t>Recommended not doing this due to increase in workload for LS’s. High turnover of program staff. Staff moving to different facilities.</w:t>
            </w:r>
          </w:p>
        </w:tc>
      </w:tr>
    </w:tbl>
    <w:p w:rsidR="00E470D2" w:rsidRDefault="00E470D2"/>
    <w:sectPr w:rsidR="00E470D2" w:rsidSect="00661174">
      <w:headerReference w:type="default" r:id="rId9"/>
      <w:pgSz w:w="15840" w:h="12240" w:orient="landscape"/>
      <w:pgMar w:top="720" w:right="720" w:bottom="27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FFC" w:rsidRDefault="005B2FFC" w:rsidP="00B63A82">
      <w:pPr>
        <w:spacing w:after="0" w:line="240" w:lineRule="auto"/>
      </w:pPr>
      <w:r>
        <w:separator/>
      </w:r>
    </w:p>
  </w:endnote>
  <w:endnote w:type="continuationSeparator" w:id="0">
    <w:p w:rsidR="005B2FFC" w:rsidRDefault="005B2FFC" w:rsidP="00B63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FFC" w:rsidRDefault="005B2FFC" w:rsidP="00B63A82">
      <w:pPr>
        <w:spacing w:after="0" w:line="240" w:lineRule="auto"/>
      </w:pPr>
      <w:r>
        <w:separator/>
      </w:r>
    </w:p>
  </w:footnote>
  <w:footnote w:type="continuationSeparator" w:id="0">
    <w:p w:rsidR="005B2FFC" w:rsidRDefault="005B2FFC" w:rsidP="00B63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187" w:rsidRDefault="001D4F50" w:rsidP="003F4187">
    <w:pPr>
      <w:pStyle w:val="NoSpacing"/>
      <w:rPr>
        <w:rFonts w:ascii="Cambria" w:hAnsi="Cambria"/>
        <w:sz w:val="36"/>
        <w:szCs w:val="28"/>
      </w:rPr>
    </w:pPr>
    <w:r>
      <w:rPr>
        <w:rFonts w:ascii="Cambria" w:hAnsi="Cambria"/>
        <w:sz w:val="36"/>
        <w:szCs w:val="28"/>
      </w:rPr>
      <w:t>Staff Training</w:t>
    </w:r>
  </w:p>
  <w:p w:rsidR="006A586D" w:rsidRPr="006A586D" w:rsidRDefault="006A586D" w:rsidP="003F4187">
    <w:pPr>
      <w:pStyle w:val="NoSpacing"/>
      <w:rPr>
        <w:rFonts w:ascii="Cambria" w:eastAsia="Cambria" w:hAnsi="Cambria" w:cs="Cambria"/>
        <w:szCs w:val="28"/>
      </w:rPr>
    </w:pPr>
    <w:r w:rsidRPr="006A586D">
      <w:rPr>
        <w:rFonts w:ascii="Cambria" w:hAnsi="Cambria"/>
        <w:szCs w:val="28"/>
      </w:rPr>
      <w:t>Child Care and Education Committee June 8, 2017</w:t>
    </w:r>
  </w:p>
  <w:p w:rsidR="003F4187" w:rsidRDefault="003F4187" w:rsidP="003F4187">
    <w:pPr>
      <w:pStyle w:val="NoSpacing"/>
      <w:rPr>
        <w:rFonts w:eastAsia="Cambria" w:hAnsi="Cambria" w:cs="Cambria"/>
        <w:sz w:val="6"/>
        <w:szCs w:val="6"/>
      </w:rPr>
    </w:pPr>
  </w:p>
  <w:p w:rsidR="003F4187" w:rsidRDefault="003F4187" w:rsidP="003F4187">
    <w:pPr>
      <w:pStyle w:val="NoSpacing"/>
      <w:rPr>
        <w:rFonts w:eastAsia="Cambria" w:hAnsi="Cambria" w:cs="Cambria"/>
        <w:sz w:val="2"/>
        <w:szCs w:val="2"/>
      </w:rPr>
    </w:pPr>
    <w:r>
      <w:rPr>
        <w:rFonts w:eastAsia="Cambria" w:hAnsi="Cambria" w:cs="Cambria"/>
        <w:noProof/>
        <w:sz w:val="2"/>
        <w:szCs w:val="2"/>
      </w:rPr>
      <mc:AlternateContent>
        <mc:Choice Requires="wpg">
          <w:drawing>
            <wp:inline distT="0" distB="0" distL="0" distR="0" wp14:anchorId="687DED46" wp14:editId="4204772A">
              <wp:extent cx="8279765" cy="13970"/>
              <wp:effectExtent l="0" t="0" r="6985" b="508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79765" cy="13970"/>
                        <a:chOff x="0" y="0"/>
                        <a:chExt cx="13039" cy="22"/>
                      </a:xfrm>
                    </wpg:grpSpPr>
                    <wpg:grpSp>
                      <wpg:cNvPr id="2" name="Group 2"/>
                      <wpg:cNvGrpSpPr>
                        <a:grpSpLocks/>
                      </wpg:cNvGrpSpPr>
                      <wpg:grpSpPr bwMode="auto">
                        <a:xfrm>
                          <a:off x="11" y="11"/>
                          <a:ext cx="13018" cy="2"/>
                          <a:chOff x="11" y="11"/>
                          <a:chExt cx="13018" cy="2"/>
                        </a:xfrm>
                      </wpg:grpSpPr>
                      <wps:wsp>
                        <wps:cNvPr id="3" name="Freeform 3"/>
                        <wps:cNvSpPr>
                          <a:spLocks/>
                        </wps:cNvSpPr>
                        <wps:spPr bwMode="auto">
                          <a:xfrm>
                            <a:off x="11" y="11"/>
                            <a:ext cx="13018" cy="2"/>
                          </a:xfrm>
                          <a:custGeom>
                            <a:avLst/>
                            <a:gdLst>
                              <a:gd name="T0" fmla="+- 0 11 11"/>
                              <a:gd name="T1" fmla="*/ T0 w 13018"/>
                              <a:gd name="T2" fmla="+- 0 13028 11"/>
                              <a:gd name="T3" fmla="*/ T2 w 13018"/>
                            </a:gdLst>
                            <a:ahLst/>
                            <a:cxnLst>
                              <a:cxn ang="0">
                                <a:pos x="T1" y="0"/>
                              </a:cxn>
                              <a:cxn ang="0">
                                <a:pos x="T3" y="0"/>
                              </a:cxn>
                            </a:cxnLst>
                            <a:rect l="0" t="0" r="r" b="b"/>
                            <a:pathLst>
                              <a:path w="13018">
                                <a:moveTo>
                                  <a:pt x="0" y="0"/>
                                </a:moveTo>
                                <a:lnTo>
                                  <a:pt x="13017"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 o:spid="_x0000_s1026" style="width:651.95pt;height:1.1pt;mso-position-horizontal-relative:char;mso-position-vertical-relative:line" coordsize="130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">
              <v:group id="Group 2" o:spid="_x0000_s1027" style="position:absolute;left:11;top:11;width:13018;height:2" coordorigin="11,11" coordsize="130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3" o:spid="_x0000_s1028" style="position:absolute;left:11;top:11;width:13018;height:2;visibility:visible;mso-wrap-style:square;v-text-anchor:top" coordsize="13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WhdMMA&#10;AADaAAAADwAAAGRycy9kb3ducmV2LnhtbESPQWvCQBSE74L/YXlCL1I3tqSUNBtRoaCHIlWh10f2&#10;NRuafRt2V5P+e7dQ8DjMzDdMuRptJ67kQ+tYwXKRgSCunW65UXA+vT++gggRWWPnmBT8UoBVNZ2U&#10;WGg38Cddj7ERCcKhQAUmxr6QMtSGLIaF64mT9+28xZikb6T2OCS47eRTlr1Iiy2nBYM9bQ3VP8eL&#10;VTDsLtKu8/3Bf7W5rZe5wY/5RqmH2bh+AxFpjPfwf3unFTzD35V0A2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WhdMMAAADaAAAADwAAAAAAAAAAAAAAAACYAgAAZHJzL2Rv&#10;d25yZXYueG1sUEsFBgAAAAAEAAQA9QAAAIgDAAAAAA==&#10;" path="m,l13017,e" filled="f" strokecolor="#4f81bd" strokeweight="1.06pt">
                  <v:path arrowok="t" o:connecttype="custom" o:connectlocs="0,0;13017,0" o:connectangles="0,0"/>
                </v:shape>
              </v:group>
              <w10:anchorlock/>
            </v:group>
          </w:pict>
        </mc:Fallback>
      </mc:AlternateContent>
    </w:r>
  </w:p>
  <w:p w:rsidR="00B63A82" w:rsidRDefault="00B63A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39A"/>
    <w:multiLevelType w:val="hybridMultilevel"/>
    <w:tmpl w:val="70107D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A3CB9"/>
    <w:multiLevelType w:val="hybridMultilevel"/>
    <w:tmpl w:val="04AEF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D301D"/>
    <w:multiLevelType w:val="hybridMultilevel"/>
    <w:tmpl w:val="234801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807D8"/>
    <w:multiLevelType w:val="hybridMultilevel"/>
    <w:tmpl w:val="12909E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2843C9"/>
    <w:multiLevelType w:val="hybridMultilevel"/>
    <w:tmpl w:val="71960B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808CB"/>
    <w:multiLevelType w:val="hybridMultilevel"/>
    <w:tmpl w:val="428084C4"/>
    <w:lvl w:ilvl="0" w:tplc="4948B6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C461118"/>
    <w:multiLevelType w:val="hybridMultilevel"/>
    <w:tmpl w:val="095460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BF1B64"/>
    <w:multiLevelType w:val="hybridMultilevel"/>
    <w:tmpl w:val="137CD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18586B"/>
    <w:multiLevelType w:val="multilevel"/>
    <w:tmpl w:val="7338C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99006A"/>
    <w:multiLevelType w:val="hybridMultilevel"/>
    <w:tmpl w:val="3370DF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1A29D3"/>
    <w:multiLevelType w:val="hybridMultilevel"/>
    <w:tmpl w:val="0D0E24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9E1EBA"/>
    <w:multiLevelType w:val="hybridMultilevel"/>
    <w:tmpl w:val="FE26AD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
  </w:num>
  <w:num w:numId="4">
    <w:abstractNumId w:val="7"/>
  </w:num>
  <w:num w:numId="5">
    <w:abstractNumId w:val="8"/>
  </w:num>
  <w:num w:numId="6">
    <w:abstractNumId w:val="6"/>
  </w:num>
  <w:num w:numId="7">
    <w:abstractNumId w:val="1"/>
  </w:num>
  <w:num w:numId="8">
    <w:abstractNumId w:val="4"/>
  </w:num>
  <w:num w:numId="9">
    <w:abstractNumId w:val="3"/>
  </w:num>
  <w:num w:numId="10">
    <w:abstractNumId w:val="1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82"/>
    <w:rsid w:val="00010412"/>
    <w:rsid w:val="0004490F"/>
    <w:rsid w:val="000873E2"/>
    <w:rsid w:val="000A7BE2"/>
    <w:rsid w:val="000D2CBC"/>
    <w:rsid w:val="000D43E9"/>
    <w:rsid w:val="000D5E09"/>
    <w:rsid w:val="000E0B8C"/>
    <w:rsid w:val="000E22F3"/>
    <w:rsid w:val="000F52A8"/>
    <w:rsid w:val="00160083"/>
    <w:rsid w:val="001635FD"/>
    <w:rsid w:val="001653F6"/>
    <w:rsid w:val="001857CC"/>
    <w:rsid w:val="001A579F"/>
    <w:rsid w:val="001A731D"/>
    <w:rsid w:val="001B5C5C"/>
    <w:rsid w:val="001D49BC"/>
    <w:rsid w:val="001D4F50"/>
    <w:rsid w:val="001D5392"/>
    <w:rsid w:val="001F29B3"/>
    <w:rsid w:val="00240178"/>
    <w:rsid w:val="00241821"/>
    <w:rsid w:val="00286FD8"/>
    <w:rsid w:val="00336D67"/>
    <w:rsid w:val="00346D93"/>
    <w:rsid w:val="00370A2C"/>
    <w:rsid w:val="0037154A"/>
    <w:rsid w:val="003C7513"/>
    <w:rsid w:val="003D28C1"/>
    <w:rsid w:val="003E3109"/>
    <w:rsid w:val="003F4187"/>
    <w:rsid w:val="00431FB3"/>
    <w:rsid w:val="0043765F"/>
    <w:rsid w:val="00447931"/>
    <w:rsid w:val="00475F76"/>
    <w:rsid w:val="004B2356"/>
    <w:rsid w:val="004D7C56"/>
    <w:rsid w:val="00517A47"/>
    <w:rsid w:val="00530CA6"/>
    <w:rsid w:val="0053366B"/>
    <w:rsid w:val="00534EA7"/>
    <w:rsid w:val="0055548D"/>
    <w:rsid w:val="00564509"/>
    <w:rsid w:val="00594511"/>
    <w:rsid w:val="005A10BE"/>
    <w:rsid w:val="005B2FFC"/>
    <w:rsid w:val="00620F0B"/>
    <w:rsid w:val="006240FB"/>
    <w:rsid w:val="00661174"/>
    <w:rsid w:val="00676932"/>
    <w:rsid w:val="00677B8E"/>
    <w:rsid w:val="006A586D"/>
    <w:rsid w:val="00703A24"/>
    <w:rsid w:val="00731D21"/>
    <w:rsid w:val="00740FAB"/>
    <w:rsid w:val="00786031"/>
    <w:rsid w:val="007B3DD0"/>
    <w:rsid w:val="007B745D"/>
    <w:rsid w:val="007C2F4D"/>
    <w:rsid w:val="007C4A29"/>
    <w:rsid w:val="007E01E9"/>
    <w:rsid w:val="007F224D"/>
    <w:rsid w:val="008165BE"/>
    <w:rsid w:val="00854F61"/>
    <w:rsid w:val="00881AF9"/>
    <w:rsid w:val="00894F84"/>
    <w:rsid w:val="008B4A6C"/>
    <w:rsid w:val="008F4D1F"/>
    <w:rsid w:val="008F5F96"/>
    <w:rsid w:val="00903CBF"/>
    <w:rsid w:val="00945649"/>
    <w:rsid w:val="00A41CB6"/>
    <w:rsid w:val="00A552DB"/>
    <w:rsid w:val="00AB150C"/>
    <w:rsid w:val="00AB1EB7"/>
    <w:rsid w:val="00B2762D"/>
    <w:rsid w:val="00B63A82"/>
    <w:rsid w:val="00B752B3"/>
    <w:rsid w:val="00BF5FA8"/>
    <w:rsid w:val="00C40274"/>
    <w:rsid w:val="00C41F9F"/>
    <w:rsid w:val="00C4248A"/>
    <w:rsid w:val="00C926C8"/>
    <w:rsid w:val="00D5118E"/>
    <w:rsid w:val="00D70437"/>
    <w:rsid w:val="00DC2B04"/>
    <w:rsid w:val="00DC7422"/>
    <w:rsid w:val="00E32E12"/>
    <w:rsid w:val="00E33BC5"/>
    <w:rsid w:val="00E470D2"/>
    <w:rsid w:val="00E846F8"/>
    <w:rsid w:val="00E866F0"/>
    <w:rsid w:val="00FC2BF3"/>
    <w:rsid w:val="00FC4D75"/>
    <w:rsid w:val="00FE3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3A8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A82"/>
  </w:style>
  <w:style w:type="paragraph" w:styleId="Footer">
    <w:name w:val="footer"/>
    <w:basedOn w:val="Normal"/>
    <w:link w:val="FooterChar"/>
    <w:uiPriority w:val="99"/>
    <w:unhideWhenUsed/>
    <w:rsid w:val="00B63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A82"/>
  </w:style>
  <w:style w:type="character" w:customStyle="1" w:styleId="Heading1Char">
    <w:name w:val="Heading 1 Char"/>
    <w:basedOn w:val="DefaultParagraphFont"/>
    <w:link w:val="Heading1"/>
    <w:uiPriority w:val="9"/>
    <w:rsid w:val="00B63A82"/>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B63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A82"/>
    <w:rPr>
      <w:rFonts w:ascii="Tahoma" w:hAnsi="Tahoma" w:cs="Tahoma"/>
      <w:sz w:val="16"/>
      <w:szCs w:val="16"/>
    </w:rPr>
  </w:style>
  <w:style w:type="paragraph" w:styleId="NoSpacing">
    <w:name w:val="No Spacing"/>
    <w:uiPriority w:val="1"/>
    <w:qFormat/>
    <w:rsid w:val="003F4187"/>
    <w:pPr>
      <w:spacing w:after="0" w:line="240" w:lineRule="auto"/>
    </w:pPr>
  </w:style>
  <w:style w:type="table" w:styleId="TableGrid">
    <w:name w:val="Table Grid"/>
    <w:basedOn w:val="TableNormal"/>
    <w:uiPriority w:val="59"/>
    <w:rsid w:val="003F4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F4187"/>
    <w:pPr>
      <w:widowControl w:val="0"/>
      <w:spacing w:after="0" w:line="240" w:lineRule="auto"/>
    </w:pPr>
    <w:rPr>
      <w:rFonts w:asciiTheme="minorHAnsi" w:hAnsiTheme="minorHAnsi"/>
      <w:sz w:val="22"/>
    </w:rPr>
  </w:style>
  <w:style w:type="paragraph" w:styleId="ListParagraph">
    <w:name w:val="List Paragraph"/>
    <w:basedOn w:val="Normal"/>
    <w:uiPriority w:val="34"/>
    <w:qFormat/>
    <w:rsid w:val="007F224D"/>
    <w:pPr>
      <w:ind w:left="720"/>
      <w:contextualSpacing/>
    </w:pPr>
  </w:style>
  <w:style w:type="paragraph" w:styleId="NormalWeb">
    <w:name w:val="Normal (Web)"/>
    <w:basedOn w:val="Normal"/>
    <w:uiPriority w:val="99"/>
    <w:unhideWhenUsed/>
    <w:rsid w:val="000A7BE2"/>
    <w:pPr>
      <w:spacing w:before="100" w:beforeAutospacing="1" w:after="100" w:afterAutospacing="1" w:line="240" w:lineRule="auto"/>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3A8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A82"/>
  </w:style>
  <w:style w:type="paragraph" w:styleId="Footer">
    <w:name w:val="footer"/>
    <w:basedOn w:val="Normal"/>
    <w:link w:val="FooterChar"/>
    <w:uiPriority w:val="99"/>
    <w:unhideWhenUsed/>
    <w:rsid w:val="00B63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A82"/>
  </w:style>
  <w:style w:type="character" w:customStyle="1" w:styleId="Heading1Char">
    <w:name w:val="Heading 1 Char"/>
    <w:basedOn w:val="DefaultParagraphFont"/>
    <w:link w:val="Heading1"/>
    <w:uiPriority w:val="9"/>
    <w:rsid w:val="00B63A82"/>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B63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A82"/>
    <w:rPr>
      <w:rFonts w:ascii="Tahoma" w:hAnsi="Tahoma" w:cs="Tahoma"/>
      <w:sz w:val="16"/>
      <w:szCs w:val="16"/>
    </w:rPr>
  </w:style>
  <w:style w:type="paragraph" w:styleId="NoSpacing">
    <w:name w:val="No Spacing"/>
    <w:uiPriority w:val="1"/>
    <w:qFormat/>
    <w:rsid w:val="003F4187"/>
    <w:pPr>
      <w:spacing w:after="0" w:line="240" w:lineRule="auto"/>
    </w:pPr>
  </w:style>
  <w:style w:type="table" w:styleId="TableGrid">
    <w:name w:val="Table Grid"/>
    <w:basedOn w:val="TableNormal"/>
    <w:uiPriority w:val="59"/>
    <w:rsid w:val="003F4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F4187"/>
    <w:pPr>
      <w:widowControl w:val="0"/>
      <w:spacing w:after="0" w:line="240" w:lineRule="auto"/>
    </w:pPr>
    <w:rPr>
      <w:rFonts w:asciiTheme="minorHAnsi" w:hAnsiTheme="minorHAnsi"/>
      <w:sz w:val="22"/>
    </w:rPr>
  </w:style>
  <w:style w:type="paragraph" w:styleId="ListParagraph">
    <w:name w:val="List Paragraph"/>
    <w:basedOn w:val="Normal"/>
    <w:uiPriority w:val="34"/>
    <w:qFormat/>
    <w:rsid w:val="007F224D"/>
    <w:pPr>
      <w:ind w:left="720"/>
      <w:contextualSpacing/>
    </w:pPr>
  </w:style>
  <w:style w:type="paragraph" w:styleId="NormalWeb">
    <w:name w:val="Normal (Web)"/>
    <w:basedOn w:val="Normal"/>
    <w:uiPriority w:val="99"/>
    <w:unhideWhenUsed/>
    <w:rsid w:val="000A7BE2"/>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6114">
      <w:bodyDiv w:val="1"/>
      <w:marLeft w:val="0"/>
      <w:marRight w:val="0"/>
      <w:marTop w:val="0"/>
      <w:marBottom w:val="0"/>
      <w:divBdr>
        <w:top w:val="none" w:sz="0" w:space="0" w:color="auto"/>
        <w:left w:val="none" w:sz="0" w:space="0" w:color="auto"/>
        <w:bottom w:val="none" w:sz="0" w:space="0" w:color="auto"/>
        <w:right w:val="none" w:sz="0" w:space="0" w:color="auto"/>
      </w:divBdr>
    </w:div>
    <w:div w:id="98113169">
      <w:bodyDiv w:val="1"/>
      <w:marLeft w:val="0"/>
      <w:marRight w:val="0"/>
      <w:marTop w:val="0"/>
      <w:marBottom w:val="0"/>
      <w:divBdr>
        <w:top w:val="none" w:sz="0" w:space="0" w:color="auto"/>
        <w:left w:val="none" w:sz="0" w:space="0" w:color="auto"/>
        <w:bottom w:val="none" w:sz="0" w:space="0" w:color="auto"/>
        <w:right w:val="none" w:sz="0" w:space="0" w:color="auto"/>
      </w:divBdr>
    </w:div>
    <w:div w:id="1960061265">
      <w:bodyDiv w:val="1"/>
      <w:marLeft w:val="0"/>
      <w:marRight w:val="0"/>
      <w:marTop w:val="0"/>
      <w:marBottom w:val="0"/>
      <w:divBdr>
        <w:top w:val="none" w:sz="0" w:space="0" w:color="auto"/>
        <w:left w:val="none" w:sz="0" w:space="0" w:color="auto"/>
        <w:bottom w:val="none" w:sz="0" w:space="0" w:color="auto"/>
        <w:right w:val="none" w:sz="0" w:space="0" w:color="auto"/>
      </w:divBdr>
      <w:divsChild>
        <w:div w:id="1883785798">
          <w:marLeft w:val="0"/>
          <w:marRight w:val="0"/>
          <w:marTop w:val="100"/>
          <w:marBottom w:val="100"/>
          <w:divBdr>
            <w:top w:val="none" w:sz="0" w:space="0" w:color="auto"/>
            <w:left w:val="none" w:sz="0" w:space="0" w:color="auto"/>
            <w:bottom w:val="none" w:sz="0" w:space="0" w:color="auto"/>
            <w:right w:val="none" w:sz="0" w:space="0" w:color="auto"/>
          </w:divBdr>
          <w:divsChild>
            <w:div w:id="1167675757">
              <w:marLeft w:val="0"/>
              <w:marRight w:val="0"/>
              <w:marTop w:val="0"/>
              <w:marBottom w:val="0"/>
              <w:divBdr>
                <w:top w:val="none" w:sz="0" w:space="0" w:color="auto"/>
                <w:left w:val="none" w:sz="0" w:space="0" w:color="auto"/>
                <w:bottom w:val="none" w:sz="0" w:space="0" w:color="auto"/>
                <w:right w:val="none" w:sz="0" w:space="0" w:color="auto"/>
              </w:divBdr>
              <w:divsChild>
                <w:div w:id="998656814">
                  <w:marLeft w:val="0"/>
                  <w:marRight w:val="0"/>
                  <w:marTop w:val="0"/>
                  <w:marBottom w:val="0"/>
                  <w:divBdr>
                    <w:top w:val="none" w:sz="0" w:space="0" w:color="auto"/>
                    <w:left w:val="single" w:sz="6" w:space="11" w:color="CCCCCC"/>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BDD8B-B1CA-454A-B804-82E4EDBF3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2332</Words>
  <Characters>13294</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Tamara L - ELD</dc:creator>
  <cp:lastModifiedBy>FERDER Cassandra L - ELD</cp:lastModifiedBy>
  <cp:revision>2</cp:revision>
  <dcterms:created xsi:type="dcterms:W3CDTF">2017-06-07T19:18:00Z</dcterms:created>
  <dcterms:modified xsi:type="dcterms:W3CDTF">2017-06-07T19:18:00Z</dcterms:modified>
</cp:coreProperties>
</file>