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88" w:type="dxa"/>
        <w:tblLook w:val="04A0" w:firstRow="1" w:lastRow="0" w:firstColumn="1" w:lastColumn="0" w:noHBand="0" w:noVBand="1"/>
      </w:tblPr>
      <w:tblGrid>
        <w:gridCol w:w="4896"/>
        <w:gridCol w:w="4896"/>
        <w:gridCol w:w="4896"/>
      </w:tblGrid>
      <w:tr w:rsidR="003F4187" w:rsidTr="00564509">
        <w:tc>
          <w:tcPr>
            <w:tcW w:w="4896" w:type="dxa"/>
            <w:shd w:val="clear" w:color="auto" w:fill="31849B" w:themeFill="accent5" w:themeFillShade="BF"/>
          </w:tcPr>
          <w:p w:rsidR="003F4187" w:rsidRPr="00B2762D" w:rsidRDefault="00115D03" w:rsidP="00B2762D">
            <w:pPr>
              <w:jc w:val="center"/>
              <w:rPr>
                <w:rFonts w:ascii="Cambria" w:hAnsi="Cambria"/>
                <w:color w:val="FFFFFF" w:themeColor="background1"/>
              </w:rPr>
            </w:pPr>
            <w:bookmarkStart w:id="0" w:name="_GoBack"/>
            <w:bookmarkEnd w:id="0"/>
            <w:r>
              <w:rPr>
                <w:rFonts w:ascii="Cambria" w:hAnsi="Cambria"/>
                <w:color w:val="FFFFFF" w:themeColor="background1"/>
              </w:rPr>
              <w:t>Caring for Our Children- 3.1.4.1</w:t>
            </w:r>
          </w:p>
        </w:tc>
        <w:tc>
          <w:tcPr>
            <w:tcW w:w="4896" w:type="dxa"/>
            <w:shd w:val="clear" w:color="auto" w:fill="31849B" w:themeFill="accent5" w:themeFillShade="BF"/>
          </w:tcPr>
          <w:p w:rsidR="003F4187" w:rsidRPr="00B2762D" w:rsidRDefault="00115D03" w:rsidP="00B2762D">
            <w:pPr>
              <w:jc w:val="center"/>
              <w:rPr>
                <w:rFonts w:ascii="Cambria" w:hAnsi="Cambria"/>
                <w:color w:val="FFFFFF" w:themeColor="background1"/>
              </w:rPr>
            </w:pPr>
            <w:r>
              <w:rPr>
                <w:rFonts w:ascii="Cambria" w:hAnsi="Cambria"/>
                <w:color w:val="FFFFFF" w:themeColor="background1"/>
              </w:rPr>
              <w:t>Current Oregon Rules</w:t>
            </w:r>
          </w:p>
        </w:tc>
        <w:tc>
          <w:tcPr>
            <w:tcW w:w="4896" w:type="dxa"/>
            <w:shd w:val="clear" w:color="auto" w:fill="31849B" w:themeFill="accent5" w:themeFillShade="BF"/>
          </w:tcPr>
          <w:p w:rsidR="003F4187" w:rsidRPr="00B2762D" w:rsidRDefault="003E3109" w:rsidP="00115D03">
            <w:pPr>
              <w:jc w:val="center"/>
              <w:rPr>
                <w:rFonts w:ascii="Cambria" w:hAnsi="Cambria"/>
                <w:color w:val="FFFFFF" w:themeColor="background1"/>
              </w:rPr>
            </w:pPr>
            <w:r>
              <w:rPr>
                <w:rFonts w:ascii="Cambria" w:hAnsi="Cambria"/>
                <w:color w:val="FFFFFF" w:themeColor="background1"/>
              </w:rPr>
              <w:t>Rule Concepts</w:t>
            </w:r>
          </w:p>
        </w:tc>
      </w:tr>
      <w:tr w:rsidR="00F2224E" w:rsidTr="00A21FE3">
        <w:trPr>
          <w:trHeight w:val="1880"/>
        </w:trPr>
        <w:tc>
          <w:tcPr>
            <w:tcW w:w="4896" w:type="dxa"/>
            <w:shd w:val="clear" w:color="auto" w:fill="B6DDE8" w:themeFill="accent5" w:themeFillTint="66"/>
          </w:tcPr>
          <w:p w:rsidR="00F2224E" w:rsidRPr="00A552DB" w:rsidRDefault="00F2224E" w:rsidP="007C4749">
            <w:pPr>
              <w:rPr>
                <w:rFonts w:asciiTheme="minorHAnsi" w:hAnsiTheme="minorHAnsi"/>
                <w:sz w:val="22"/>
              </w:rPr>
            </w:pPr>
            <w:r w:rsidRPr="00115D03">
              <w:rPr>
                <w:rFonts w:asciiTheme="minorHAnsi" w:hAnsiTheme="minorHAnsi"/>
                <w:sz w:val="22"/>
              </w:rPr>
              <w:t>Infants up to 12 months of age should be placed for sleep in a supine position (wholly on their back) for every nap or sleep time unless an infant’s primary health care provider has completed a signed waiver indicating that the child requi</w:t>
            </w:r>
            <w:r w:rsidR="007C4749">
              <w:rPr>
                <w:rFonts w:asciiTheme="minorHAnsi" w:hAnsiTheme="minorHAnsi"/>
                <w:sz w:val="22"/>
              </w:rPr>
              <w:t>res an alternate sleep position.</w:t>
            </w:r>
          </w:p>
        </w:tc>
        <w:tc>
          <w:tcPr>
            <w:tcW w:w="4896" w:type="dxa"/>
          </w:tcPr>
          <w:p w:rsidR="007F30BB" w:rsidRDefault="007F30BB" w:rsidP="007F30BB">
            <w:pPr>
              <w:rPr>
                <w:rFonts w:asciiTheme="minorHAnsi" w:hAnsiTheme="minorHAnsi" w:cs="Arial"/>
                <w:sz w:val="22"/>
                <w:szCs w:val="20"/>
              </w:rPr>
            </w:pPr>
            <w:r>
              <w:rPr>
                <w:rFonts w:asciiTheme="minorHAnsi" w:hAnsiTheme="minorHAnsi" w:cs="Arial"/>
                <w:b/>
                <w:sz w:val="22"/>
                <w:szCs w:val="20"/>
              </w:rPr>
              <w:t>RS</w:t>
            </w:r>
            <w:r w:rsidR="009B5C7B">
              <w:rPr>
                <w:rFonts w:asciiTheme="minorHAnsi" w:hAnsiTheme="minorHAnsi" w:cs="Arial"/>
                <w:b/>
                <w:sz w:val="22"/>
                <w:szCs w:val="20"/>
              </w:rPr>
              <w:t xml:space="preserve"> and RF</w:t>
            </w:r>
            <w:r>
              <w:rPr>
                <w:rFonts w:asciiTheme="minorHAnsi" w:hAnsiTheme="minorHAnsi" w:cs="Arial"/>
                <w:b/>
                <w:sz w:val="22"/>
                <w:szCs w:val="20"/>
              </w:rPr>
              <w:t xml:space="preserve">: </w:t>
            </w:r>
            <w:r>
              <w:rPr>
                <w:rFonts w:asciiTheme="minorHAnsi" w:hAnsiTheme="minorHAnsi" w:cs="Arial"/>
                <w:sz w:val="22"/>
                <w:szCs w:val="20"/>
              </w:rPr>
              <w:t>Infants must be laid on their backs on a flat surface for sleeping.</w:t>
            </w:r>
          </w:p>
          <w:p w:rsidR="007F30BB" w:rsidRDefault="007F30BB" w:rsidP="007629FE">
            <w:pPr>
              <w:rPr>
                <w:rFonts w:asciiTheme="minorHAnsi" w:hAnsiTheme="minorHAnsi" w:cs="Arial"/>
                <w:b/>
                <w:sz w:val="22"/>
                <w:szCs w:val="20"/>
              </w:rPr>
            </w:pPr>
          </w:p>
          <w:p w:rsidR="00F2224E" w:rsidRPr="00731D21" w:rsidRDefault="00F2224E" w:rsidP="007629FE">
            <w:pPr>
              <w:rPr>
                <w:rFonts w:asciiTheme="minorHAnsi" w:hAnsiTheme="minorHAnsi" w:cs="Arial"/>
                <w:sz w:val="22"/>
                <w:szCs w:val="20"/>
              </w:rPr>
            </w:pPr>
            <w:r w:rsidRPr="00F2224E">
              <w:rPr>
                <w:rFonts w:asciiTheme="minorHAnsi" w:hAnsiTheme="minorHAnsi" w:cs="Arial"/>
                <w:b/>
                <w:sz w:val="22"/>
                <w:szCs w:val="20"/>
              </w:rPr>
              <w:t>CF and CC:</w:t>
            </w:r>
            <w:r>
              <w:rPr>
                <w:rFonts w:asciiTheme="minorHAnsi" w:hAnsiTheme="minorHAnsi" w:cs="Arial"/>
                <w:sz w:val="22"/>
                <w:szCs w:val="20"/>
              </w:rPr>
              <w:t xml:space="preserve"> Infants shall be put to sleep on their backs.</w:t>
            </w:r>
          </w:p>
        </w:tc>
        <w:tc>
          <w:tcPr>
            <w:tcW w:w="4896" w:type="dxa"/>
          </w:tcPr>
          <w:p w:rsidR="00F2224E" w:rsidRPr="00F40372" w:rsidRDefault="007F30BB" w:rsidP="007629FE">
            <w:pPr>
              <w:pStyle w:val="ListParagraph"/>
              <w:ind w:left="0"/>
              <w:jc w:val="both"/>
              <w:rPr>
                <w:rFonts w:asciiTheme="minorHAnsi" w:hAnsiTheme="minorHAnsi"/>
                <w:sz w:val="22"/>
              </w:rPr>
            </w:pPr>
            <w:r>
              <w:rPr>
                <w:rFonts w:asciiTheme="minorHAnsi" w:hAnsiTheme="minorHAnsi"/>
                <w:sz w:val="22"/>
              </w:rPr>
              <w:t xml:space="preserve">Align all </w:t>
            </w:r>
            <w:r w:rsidR="00F2224E" w:rsidRPr="00F40372">
              <w:rPr>
                <w:rFonts w:asciiTheme="minorHAnsi" w:hAnsiTheme="minorHAnsi"/>
                <w:sz w:val="22"/>
              </w:rPr>
              <w:t>sets:</w:t>
            </w:r>
          </w:p>
          <w:p w:rsidR="007C4749" w:rsidRPr="007C4749" w:rsidRDefault="00F2224E" w:rsidP="007629FE">
            <w:pPr>
              <w:pStyle w:val="ListParagraph"/>
              <w:ind w:left="0"/>
              <w:jc w:val="both"/>
              <w:rPr>
                <w:rFonts w:asciiTheme="minorHAnsi" w:hAnsiTheme="minorHAnsi"/>
                <w:color w:val="CC0000"/>
                <w:sz w:val="22"/>
              </w:rPr>
            </w:pPr>
            <w:r w:rsidRPr="00BD058C">
              <w:rPr>
                <w:rFonts w:asciiTheme="minorHAnsi" w:hAnsiTheme="minorHAnsi"/>
                <w:color w:val="CC0000"/>
                <w:sz w:val="22"/>
              </w:rPr>
              <w:t>Infants must be placed on their backs on a flat surface for sleeping.</w:t>
            </w:r>
          </w:p>
        </w:tc>
      </w:tr>
      <w:tr w:rsidR="00F2224E" w:rsidTr="0089320B">
        <w:trPr>
          <w:trHeight w:val="5660"/>
        </w:trPr>
        <w:tc>
          <w:tcPr>
            <w:tcW w:w="4896" w:type="dxa"/>
            <w:shd w:val="clear" w:color="auto" w:fill="B6DDE8" w:themeFill="accent5" w:themeFillTint="66"/>
          </w:tcPr>
          <w:p w:rsidR="00F2224E" w:rsidRDefault="00F2224E" w:rsidP="00115D03">
            <w:pPr>
              <w:rPr>
                <w:rFonts w:asciiTheme="minorHAnsi" w:hAnsiTheme="minorHAnsi"/>
                <w:sz w:val="22"/>
              </w:rPr>
            </w:pPr>
            <w:r w:rsidRPr="00115D03">
              <w:rPr>
                <w:rFonts w:asciiTheme="minorHAnsi" w:hAnsiTheme="minorHAnsi"/>
                <w:sz w:val="22"/>
              </w:rPr>
              <w:t>Infants should be placed for sleep in safe sleep environments, which include a firm crib mattress covered by a tight-fitting sheet in a safety-approved crib…No monitors or positioning devices should be used unless required by the child’s primary health care provider</w:t>
            </w:r>
            <w:r>
              <w:rPr>
                <w:rFonts w:asciiTheme="minorHAnsi" w:hAnsiTheme="minorHAnsi"/>
                <w:sz w:val="22"/>
              </w:rPr>
              <w:t>.</w:t>
            </w:r>
          </w:p>
          <w:p w:rsidR="00F2224E" w:rsidRDefault="00F2224E" w:rsidP="00115D03">
            <w:pPr>
              <w:rPr>
                <w:rFonts w:asciiTheme="minorHAnsi" w:hAnsiTheme="minorHAnsi"/>
                <w:sz w:val="22"/>
              </w:rPr>
            </w:pPr>
          </w:p>
          <w:p w:rsidR="00F2224E" w:rsidRPr="00115D03" w:rsidRDefault="00F2224E" w:rsidP="00115D03">
            <w:pPr>
              <w:rPr>
                <w:rFonts w:asciiTheme="minorHAnsi" w:hAnsiTheme="minorHAnsi"/>
                <w:sz w:val="22"/>
              </w:rPr>
            </w:pPr>
          </w:p>
          <w:p w:rsidR="00F2224E" w:rsidRPr="00A552DB" w:rsidRDefault="00F2224E" w:rsidP="00370A2C">
            <w:pPr>
              <w:rPr>
                <w:rFonts w:asciiTheme="minorHAnsi" w:hAnsiTheme="minorHAnsi"/>
                <w:sz w:val="22"/>
              </w:rPr>
            </w:pPr>
          </w:p>
        </w:tc>
        <w:tc>
          <w:tcPr>
            <w:tcW w:w="4896" w:type="dxa"/>
          </w:tcPr>
          <w:p w:rsidR="00F2224E" w:rsidRDefault="009B5C7B" w:rsidP="00A54354">
            <w:pPr>
              <w:rPr>
                <w:rFonts w:asciiTheme="minorHAnsi" w:hAnsiTheme="minorHAnsi" w:cs="Arial"/>
                <w:sz w:val="22"/>
                <w:szCs w:val="20"/>
              </w:rPr>
            </w:pPr>
            <w:r>
              <w:rPr>
                <w:rFonts w:asciiTheme="minorHAnsi" w:hAnsiTheme="minorHAnsi" w:cs="Arial"/>
                <w:b/>
                <w:sz w:val="22"/>
                <w:szCs w:val="20"/>
              </w:rPr>
              <w:t>RS and RF</w:t>
            </w:r>
            <w:r w:rsidR="00F2224E" w:rsidRPr="00F2224E">
              <w:rPr>
                <w:rFonts w:asciiTheme="minorHAnsi" w:hAnsiTheme="minorHAnsi" w:cs="Arial"/>
                <w:b/>
                <w:sz w:val="22"/>
                <w:szCs w:val="20"/>
              </w:rPr>
              <w:t>:</w:t>
            </w:r>
            <w:r w:rsidR="00F2224E">
              <w:rPr>
                <w:rFonts w:asciiTheme="minorHAnsi" w:hAnsiTheme="minorHAnsi" w:cs="Arial"/>
                <w:sz w:val="22"/>
                <w:szCs w:val="20"/>
              </w:rPr>
              <w:t xml:space="preserve"> Infants shall have a crib, portable crib or playpen with a clean, non-absorbent mattress. All cribs must comply with current CPSC standards. There shall be no items in the crib with the infant (e.g. toys, pillows, or stuffed animals). </w:t>
            </w:r>
          </w:p>
          <w:p w:rsidR="00F2224E" w:rsidRDefault="00F2224E" w:rsidP="00A54354">
            <w:pPr>
              <w:rPr>
                <w:rFonts w:asciiTheme="minorHAnsi" w:hAnsiTheme="minorHAnsi" w:cs="Arial"/>
                <w:sz w:val="22"/>
                <w:szCs w:val="20"/>
              </w:rPr>
            </w:pPr>
          </w:p>
          <w:p w:rsidR="00F2224E" w:rsidRDefault="00F2224E" w:rsidP="00FE15B8">
            <w:pPr>
              <w:rPr>
                <w:rFonts w:asciiTheme="minorHAnsi" w:hAnsiTheme="minorHAnsi" w:cs="Arial"/>
                <w:sz w:val="22"/>
                <w:szCs w:val="20"/>
              </w:rPr>
            </w:pPr>
            <w:r w:rsidRPr="00F2224E">
              <w:rPr>
                <w:rFonts w:asciiTheme="minorHAnsi" w:hAnsiTheme="minorHAnsi" w:cs="Arial"/>
                <w:b/>
                <w:sz w:val="22"/>
                <w:szCs w:val="20"/>
              </w:rPr>
              <w:t>CF paraphrased</w:t>
            </w:r>
            <w:r>
              <w:rPr>
                <w:rFonts w:asciiTheme="minorHAnsi" w:hAnsiTheme="minorHAnsi" w:cs="Arial"/>
                <w:sz w:val="22"/>
                <w:szCs w:val="20"/>
              </w:rPr>
              <w:t>, Each infant shall have a crib, portable crib, or playpen with a clean, non-absorbent mattress that meets the following requirements:…sturdy,</w:t>
            </w:r>
            <w:r w:rsidR="00F91762">
              <w:rPr>
                <w:rFonts w:asciiTheme="minorHAnsi" w:hAnsiTheme="minorHAnsi" w:cs="Arial"/>
                <w:sz w:val="22"/>
                <w:szCs w:val="20"/>
              </w:rPr>
              <w:t xml:space="preserve"> vertical slats no more </w:t>
            </w:r>
            <w:proofErr w:type="gramStart"/>
            <w:r w:rsidR="00F91762">
              <w:rPr>
                <w:rFonts w:asciiTheme="minorHAnsi" w:hAnsiTheme="minorHAnsi" w:cs="Arial"/>
                <w:sz w:val="22"/>
                <w:szCs w:val="20"/>
              </w:rPr>
              <w:t>than  2</w:t>
            </w:r>
            <w:proofErr w:type="gramEnd"/>
            <w:r w:rsidR="00F91762">
              <w:rPr>
                <w:rFonts w:asciiTheme="minorHAnsi" w:hAnsiTheme="minorHAnsi" w:cs="Arial"/>
                <w:sz w:val="22"/>
                <w:szCs w:val="20"/>
              </w:rPr>
              <w:t xml:space="preserve"> 3/8” apart,</w:t>
            </w:r>
            <w:r>
              <w:rPr>
                <w:rFonts w:asciiTheme="minorHAnsi" w:hAnsiTheme="minorHAnsi" w:cs="Arial"/>
                <w:sz w:val="22"/>
                <w:szCs w:val="20"/>
              </w:rPr>
              <w:t xml:space="preserve"> locks and latches on </w:t>
            </w:r>
            <w:proofErr w:type="spellStart"/>
            <w:r>
              <w:rPr>
                <w:rFonts w:asciiTheme="minorHAnsi" w:hAnsiTheme="minorHAnsi" w:cs="Arial"/>
                <w:sz w:val="22"/>
                <w:szCs w:val="20"/>
              </w:rPr>
              <w:t>dropside</w:t>
            </w:r>
            <w:proofErr w:type="spellEnd"/>
            <w:r>
              <w:rPr>
                <w:rFonts w:asciiTheme="minorHAnsi" w:hAnsiTheme="minorHAnsi" w:cs="Arial"/>
                <w:sz w:val="22"/>
                <w:szCs w:val="20"/>
              </w:rPr>
              <w:t xml:space="preserve"> shall be safe and secure, mattress fit snugly, sleep arrangements shall be appropriate to the cultural background of the infant, with individual bedding appropriate to the season.</w:t>
            </w:r>
          </w:p>
          <w:p w:rsidR="00F2224E" w:rsidRPr="00731D21" w:rsidRDefault="00F2224E" w:rsidP="00FE15B8">
            <w:pPr>
              <w:rPr>
                <w:rFonts w:asciiTheme="minorHAnsi" w:hAnsiTheme="minorHAnsi" w:cs="Arial"/>
                <w:sz w:val="22"/>
                <w:szCs w:val="20"/>
              </w:rPr>
            </w:pPr>
          </w:p>
          <w:p w:rsidR="00F2224E" w:rsidRPr="00731D21" w:rsidRDefault="00F2224E" w:rsidP="00FE15B8">
            <w:pPr>
              <w:rPr>
                <w:rFonts w:asciiTheme="minorHAnsi" w:hAnsiTheme="minorHAnsi" w:cs="Arial"/>
                <w:sz w:val="22"/>
                <w:szCs w:val="20"/>
              </w:rPr>
            </w:pPr>
            <w:r w:rsidRPr="00F2224E">
              <w:rPr>
                <w:rFonts w:asciiTheme="minorHAnsi" w:hAnsiTheme="minorHAnsi" w:cs="Arial"/>
                <w:b/>
                <w:sz w:val="22"/>
                <w:szCs w:val="20"/>
              </w:rPr>
              <w:t>CC paraphrased:</w:t>
            </w:r>
            <w:r>
              <w:rPr>
                <w:rFonts w:asciiTheme="minorHAnsi" w:hAnsiTheme="minorHAnsi" w:cs="Arial"/>
                <w:sz w:val="22"/>
                <w:szCs w:val="20"/>
              </w:rPr>
              <w:t xml:space="preserve"> Same as CF but </w:t>
            </w:r>
            <w:proofErr w:type="gramStart"/>
            <w:r>
              <w:rPr>
                <w:rFonts w:asciiTheme="minorHAnsi" w:hAnsiTheme="minorHAnsi" w:cs="Arial"/>
                <w:sz w:val="22"/>
                <w:szCs w:val="20"/>
              </w:rPr>
              <w:t>adds</w:t>
            </w:r>
            <w:proofErr w:type="gramEnd"/>
            <w:r>
              <w:rPr>
                <w:rFonts w:asciiTheme="minorHAnsi" w:hAnsiTheme="minorHAnsi" w:cs="Arial"/>
                <w:sz w:val="22"/>
                <w:szCs w:val="20"/>
              </w:rPr>
              <w:t>, no drop</w:t>
            </w:r>
            <w:r w:rsidR="00DA5630">
              <w:rPr>
                <w:rFonts w:asciiTheme="minorHAnsi" w:hAnsiTheme="minorHAnsi" w:cs="Arial"/>
                <w:sz w:val="22"/>
                <w:szCs w:val="20"/>
              </w:rPr>
              <w:t xml:space="preserve"> </w:t>
            </w:r>
            <w:r>
              <w:rPr>
                <w:rFonts w:asciiTheme="minorHAnsi" w:hAnsiTheme="minorHAnsi" w:cs="Arial"/>
                <w:sz w:val="22"/>
                <w:szCs w:val="20"/>
              </w:rPr>
              <w:t>side</w:t>
            </w:r>
            <w:r w:rsidR="007C4749">
              <w:rPr>
                <w:rFonts w:asciiTheme="minorHAnsi" w:hAnsiTheme="minorHAnsi" w:cs="Arial"/>
                <w:sz w:val="22"/>
                <w:szCs w:val="20"/>
              </w:rPr>
              <w:t xml:space="preserve"> cribs</w:t>
            </w:r>
            <w:r>
              <w:rPr>
                <w:rFonts w:asciiTheme="minorHAnsi" w:hAnsiTheme="minorHAnsi" w:cs="Arial"/>
                <w:sz w:val="22"/>
                <w:szCs w:val="20"/>
              </w:rPr>
              <w:t>, mattress shall be covered by a sheet, crib bumpers shall be cleanable and not dangerous, wall stacking cribs shall not be used.</w:t>
            </w:r>
          </w:p>
        </w:tc>
        <w:tc>
          <w:tcPr>
            <w:tcW w:w="4896" w:type="dxa"/>
          </w:tcPr>
          <w:p w:rsidR="00F2224E" w:rsidRDefault="007F30BB" w:rsidP="007629FE">
            <w:pPr>
              <w:pStyle w:val="ListParagraph"/>
              <w:ind w:left="0"/>
              <w:rPr>
                <w:rFonts w:asciiTheme="minorHAnsi" w:hAnsiTheme="minorHAnsi"/>
                <w:sz w:val="22"/>
              </w:rPr>
            </w:pPr>
            <w:r>
              <w:rPr>
                <w:rFonts w:asciiTheme="minorHAnsi" w:hAnsiTheme="minorHAnsi"/>
                <w:sz w:val="22"/>
              </w:rPr>
              <w:t xml:space="preserve">Align all </w:t>
            </w:r>
            <w:r w:rsidR="00F2224E">
              <w:rPr>
                <w:rFonts w:asciiTheme="minorHAnsi" w:hAnsiTheme="minorHAnsi"/>
                <w:sz w:val="22"/>
              </w:rPr>
              <w:t>sets:</w:t>
            </w:r>
          </w:p>
          <w:p w:rsidR="00F2224E" w:rsidRDefault="00F2224E" w:rsidP="007629FE">
            <w:pPr>
              <w:pStyle w:val="ListParagraph"/>
              <w:ind w:left="0"/>
              <w:rPr>
                <w:rFonts w:asciiTheme="minorHAnsi" w:hAnsiTheme="minorHAnsi"/>
                <w:color w:val="CC0000"/>
                <w:sz w:val="22"/>
              </w:rPr>
            </w:pPr>
            <w:r w:rsidRPr="00BD058C">
              <w:rPr>
                <w:rFonts w:asciiTheme="minorHAnsi" w:hAnsiTheme="minorHAnsi"/>
                <w:color w:val="CC0000"/>
                <w:sz w:val="22"/>
              </w:rPr>
              <w:t>Each infant shall sleep in a crib, portable crib, bassinet, or playpen with a clean, non-absorbent mattress.</w:t>
            </w:r>
            <w:r>
              <w:rPr>
                <w:rFonts w:asciiTheme="minorHAnsi" w:hAnsiTheme="minorHAnsi"/>
                <w:color w:val="CC0000"/>
                <w:sz w:val="22"/>
              </w:rPr>
              <w:t xml:space="preserve"> All cribs</w:t>
            </w:r>
            <w:r w:rsidR="00790604">
              <w:rPr>
                <w:rFonts w:asciiTheme="minorHAnsi" w:hAnsiTheme="minorHAnsi"/>
                <w:color w:val="CC0000"/>
                <w:sz w:val="22"/>
              </w:rPr>
              <w:t xml:space="preserve">, portable cribs, playpens and bassinets </w:t>
            </w:r>
            <w:r>
              <w:rPr>
                <w:rFonts w:asciiTheme="minorHAnsi" w:hAnsiTheme="minorHAnsi"/>
                <w:color w:val="CC0000"/>
                <w:sz w:val="22"/>
              </w:rPr>
              <w:t>must comply with current CPSC standards.</w:t>
            </w:r>
          </w:p>
          <w:p w:rsidR="00F2224E" w:rsidRDefault="00F2224E" w:rsidP="007629FE">
            <w:pPr>
              <w:pStyle w:val="ListParagraph"/>
              <w:ind w:left="0"/>
              <w:rPr>
                <w:rFonts w:asciiTheme="minorHAnsi" w:hAnsiTheme="minorHAnsi"/>
                <w:color w:val="CC0000"/>
                <w:sz w:val="22"/>
              </w:rPr>
            </w:pPr>
          </w:p>
          <w:p w:rsidR="00F2224E" w:rsidRDefault="00F2224E" w:rsidP="007629FE">
            <w:pPr>
              <w:pStyle w:val="ListParagraph"/>
              <w:ind w:left="0"/>
              <w:rPr>
                <w:rFonts w:asciiTheme="minorHAnsi" w:hAnsiTheme="minorHAnsi"/>
                <w:color w:val="CC0000"/>
                <w:sz w:val="22"/>
              </w:rPr>
            </w:pPr>
            <w:r>
              <w:rPr>
                <w:rFonts w:asciiTheme="minorHAnsi" w:hAnsiTheme="minorHAnsi"/>
                <w:color w:val="CC0000"/>
                <w:sz w:val="22"/>
              </w:rPr>
              <w:t>Each mattress shall fit snugly</w:t>
            </w:r>
            <w:r w:rsidR="002F1C05">
              <w:rPr>
                <w:rFonts w:asciiTheme="minorHAnsi" w:hAnsiTheme="minorHAnsi"/>
                <w:color w:val="CC0000"/>
                <w:sz w:val="22"/>
              </w:rPr>
              <w:t>.</w:t>
            </w:r>
          </w:p>
          <w:p w:rsidR="00F2224E" w:rsidRDefault="00F2224E" w:rsidP="007629FE">
            <w:pPr>
              <w:pStyle w:val="ListParagraph"/>
              <w:ind w:left="0"/>
              <w:rPr>
                <w:rFonts w:asciiTheme="minorHAnsi" w:hAnsiTheme="minorHAnsi"/>
                <w:color w:val="CC0000"/>
                <w:sz w:val="22"/>
              </w:rPr>
            </w:pPr>
          </w:p>
          <w:p w:rsidR="00DA5630" w:rsidRDefault="00F2224E" w:rsidP="007629FE">
            <w:pPr>
              <w:pStyle w:val="ListParagraph"/>
              <w:ind w:left="0"/>
              <w:rPr>
                <w:rFonts w:asciiTheme="minorHAnsi" w:hAnsiTheme="minorHAnsi"/>
                <w:color w:val="CC0000"/>
                <w:sz w:val="22"/>
              </w:rPr>
            </w:pPr>
            <w:r>
              <w:rPr>
                <w:rFonts w:asciiTheme="minorHAnsi" w:hAnsiTheme="minorHAnsi"/>
                <w:color w:val="CC0000"/>
                <w:sz w:val="22"/>
              </w:rPr>
              <w:t>Each mattress shall be cov</w:t>
            </w:r>
            <w:r w:rsidR="00DA5630">
              <w:rPr>
                <w:rFonts w:asciiTheme="minorHAnsi" w:hAnsiTheme="minorHAnsi"/>
                <w:color w:val="CC0000"/>
                <w:sz w:val="22"/>
              </w:rPr>
              <w:t>ered by a tightly fittin</w:t>
            </w:r>
            <w:r w:rsidR="002F1C05">
              <w:rPr>
                <w:rFonts w:asciiTheme="minorHAnsi" w:hAnsiTheme="minorHAnsi"/>
                <w:color w:val="CC0000"/>
                <w:sz w:val="22"/>
              </w:rPr>
              <w:t>g sheet.</w:t>
            </w:r>
          </w:p>
          <w:p w:rsidR="00F2224E" w:rsidRDefault="00F2224E" w:rsidP="007629FE">
            <w:pPr>
              <w:pStyle w:val="ListParagraph"/>
              <w:ind w:left="0"/>
              <w:rPr>
                <w:rFonts w:asciiTheme="minorHAnsi" w:hAnsiTheme="minorHAnsi"/>
                <w:color w:val="CC0000"/>
                <w:sz w:val="22"/>
              </w:rPr>
            </w:pPr>
          </w:p>
          <w:p w:rsidR="00F2224E" w:rsidRDefault="00F2224E" w:rsidP="00A54354">
            <w:pPr>
              <w:pStyle w:val="ListParagraph"/>
              <w:ind w:left="0"/>
              <w:rPr>
                <w:rFonts w:asciiTheme="minorHAnsi" w:hAnsiTheme="minorHAnsi"/>
                <w:color w:val="CC0000"/>
                <w:sz w:val="22"/>
              </w:rPr>
            </w:pPr>
            <w:r>
              <w:rPr>
                <w:rFonts w:asciiTheme="minorHAnsi" w:hAnsiTheme="minorHAnsi"/>
                <w:color w:val="CC0000"/>
                <w:sz w:val="22"/>
              </w:rPr>
              <w:t xml:space="preserve">There shall be no items in the crib with the infant </w:t>
            </w:r>
            <w:r w:rsidR="00EE0E0E">
              <w:rPr>
                <w:rFonts w:asciiTheme="minorHAnsi" w:hAnsiTheme="minorHAnsi"/>
                <w:color w:val="CC0000"/>
                <w:sz w:val="22"/>
              </w:rPr>
              <w:t xml:space="preserve">except a pacifier </w:t>
            </w:r>
            <w:r>
              <w:rPr>
                <w:rFonts w:asciiTheme="minorHAnsi" w:hAnsiTheme="minorHAnsi"/>
                <w:color w:val="CC0000"/>
                <w:sz w:val="22"/>
              </w:rPr>
              <w:t>(e.g. toys, pillows, stuffed animals, blankets).</w:t>
            </w:r>
          </w:p>
          <w:p w:rsidR="00F91762" w:rsidRDefault="00F91762" w:rsidP="00A54354">
            <w:pPr>
              <w:pStyle w:val="ListParagraph"/>
              <w:ind w:left="0"/>
              <w:rPr>
                <w:rFonts w:asciiTheme="minorHAnsi" w:hAnsiTheme="minorHAnsi"/>
                <w:color w:val="CC0000"/>
                <w:sz w:val="22"/>
              </w:rPr>
            </w:pPr>
          </w:p>
          <w:p w:rsidR="00F91762" w:rsidRPr="00F91762" w:rsidRDefault="00F91762" w:rsidP="00A54354">
            <w:pPr>
              <w:pStyle w:val="ListParagraph"/>
              <w:ind w:left="0"/>
              <w:rPr>
                <w:rFonts w:asciiTheme="minorHAnsi" w:hAnsiTheme="minorHAnsi"/>
                <w:color w:val="C00000"/>
                <w:sz w:val="22"/>
              </w:rPr>
            </w:pPr>
            <w:r>
              <w:rPr>
                <w:rFonts w:asciiTheme="minorHAnsi" w:hAnsiTheme="minorHAnsi"/>
                <w:color w:val="C00000"/>
                <w:sz w:val="22"/>
              </w:rPr>
              <w:t>Wall stacking cribs shall not be used.</w:t>
            </w:r>
          </w:p>
          <w:p w:rsidR="00F91762" w:rsidRDefault="00F91762" w:rsidP="00A54354">
            <w:pPr>
              <w:pStyle w:val="ListParagraph"/>
              <w:ind w:left="0"/>
              <w:rPr>
                <w:rFonts w:asciiTheme="minorHAnsi" w:hAnsiTheme="minorHAnsi"/>
                <w:color w:val="CC0000"/>
                <w:sz w:val="22"/>
              </w:rPr>
            </w:pPr>
          </w:p>
          <w:p w:rsidR="00F91762" w:rsidRPr="00F91762" w:rsidRDefault="00F91762" w:rsidP="00A54354">
            <w:pPr>
              <w:pStyle w:val="ListParagraph"/>
              <w:ind w:left="0"/>
              <w:rPr>
                <w:rFonts w:asciiTheme="minorHAnsi" w:hAnsiTheme="minorHAnsi"/>
                <w:sz w:val="22"/>
              </w:rPr>
            </w:pPr>
            <w:r>
              <w:rPr>
                <w:rFonts w:asciiTheme="minorHAnsi" w:hAnsiTheme="minorHAnsi"/>
                <w:sz w:val="22"/>
              </w:rPr>
              <w:t xml:space="preserve">Removes parts that are covered by CPSC such as </w:t>
            </w:r>
            <w:proofErr w:type="spellStart"/>
            <w:r>
              <w:rPr>
                <w:rFonts w:asciiTheme="minorHAnsi" w:hAnsiTheme="minorHAnsi"/>
                <w:sz w:val="22"/>
              </w:rPr>
              <w:t>dropside</w:t>
            </w:r>
            <w:proofErr w:type="spellEnd"/>
            <w:r>
              <w:rPr>
                <w:rFonts w:asciiTheme="minorHAnsi" w:hAnsiTheme="minorHAnsi"/>
                <w:sz w:val="22"/>
              </w:rPr>
              <w:t xml:space="preserve"> cribs and slat distance.</w:t>
            </w:r>
          </w:p>
        </w:tc>
      </w:tr>
    </w:tbl>
    <w:p w:rsidR="007C4749" w:rsidRDefault="007C4749">
      <w:r>
        <w:br w:type="page"/>
      </w:r>
    </w:p>
    <w:tbl>
      <w:tblPr>
        <w:tblStyle w:val="TableGrid"/>
        <w:tblW w:w="14688" w:type="dxa"/>
        <w:tblLook w:val="04A0" w:firstRow="1" w:lastRow="0" w:firstColumn="1" w:lastColumn="0" w:noHBand="0" w:noVBand="1"/>
      </w:tblPr>
      <w:tblGrid>
        <w:gridCol w:w="4896"/>
        <w:gridCol w:w="4896"/>
        <w:gridCol w:w="4896"/>
      </w:tblGrid>
      <w:tr w:rsidR="007C4749" w:rsidTr="00F2224E">
        <w:tc>
          <w:tcPr>
            <w:tcW w:w="4896" w:type="dxa"/>
            <w:shd w:val="clear" w:color="auto" w:fill="31849B" w:themeFill="accent5" w:themeFillShade="BF"/>
          </w:tcPr>
          <w:p w:rsidR="007C4749" w:rsidRPr="00B2762D" w:rsidRDefault="007C4749" w:rsidP="00556C2B">
            <w:pPr>
              <w:jc w:val="center"/>
              <w:rPr>
                <w:rFonts w:ascii="Cambria" w:hAnsi="Cambria"/>
                <w:color w:val="FFFFFF" w:themeColor="background1"/>
              </w:rPr>
            </w:pPr>
            <w:r>
              <w:rPr>
                <w:rFonts w:ascii="Cambria" w:hAnsi="Cambria"/>
                <w:color w:val="FFFFFF" w:themeColor="background1"/>
              </w:rPr>
              <w:lastRenderedPageBreak/>
              <w:t>Caring for Our Children- 3.1.4.1</w:t>
            </w:r>
          </w:p>
        </w:tc>
        <w:tc>
          <w:tcPr>
            <w:tcW w:w="4896" w:type="dxa"/>
            <w:shd w:val="clear" w:color="auto" w:fill="31849B" w:themeFill="accent5" w:themeFillShade="BF"/>
          </w:tcPr>
          <w:p w:rsidR="007C4749" w:rsidRPr="00B2762D" w:rsidRDefault="007C4749" w:rsidP="00556C2B">
            <w:pPr>
              <w:jc w:val="center"/>
              <w:rPr>
                <w:rFonts w:ascii="Cambria" w:hAnsi="Cambria"/>
                <w:color w:val="FFFFFF" w:themeColor="background1"/>
              </w:rPr>
            </w:pPr>
            <w:r>
              <w:rPr>
                <w:rFonts w:ascii="Cambria" w:hAnsi="Cambria"/>
                <w:color w:val="FFFFFF" w:themeColor="background1"/>
              </w:rPr>
              <w:t>Current Oregon Rules</w:t>
            </w:r>
          </w:p>
        </w:tc>
        <w:tc>
          <w:tcPr>
            <w:tcW w:w="4896" w:type="dxa"/>
            <w:shd w:val="clear" w:color="auto" w:fill="31849B" w:themeFill="accent5" w:themeFillShade="BF"/>
          </w:tcPr>
          <w:p w:rsidR="007C4749" w:rsidRPr="00B2762D" w:rsidRDefault="007C4749" w:rsidP="00556C2B">
            <w:pPr>
              <w:jc w:val="center"/>
              <w:rPr>
                <w:rFonts w:ascii="Cambria" w:hAnsi="Cambria"/>
                <w:color w:val="FFFFFF" w:themeColor="background1"/>
              </w:rPr>
            </w:pPr>
            <w:r>
              <w:rPr>
                <w:rFonts w:ascii="Cambria" w:hAnsi="Cambria"/>
                <w:color w:val="FFFFFF" w:themeColor="background1"/>
              </w:rPr>
              <w:t>Rule Concepts</w:t>
            </w:r>
          </w:p>
        </w:tc>
      </w:tr>
      <w:tr w:rsidR="00F2224E" w:rsidTr="00B5536F">
        <w:trPr>
          <w:trHeight w:val="1880"/>
        </w:trPr>
        <w:tc>
          <w:tcPr>
            <w:tcW w:w="4896" w:type="dxa"/>
            <w:shd w:val="clear" w:color="auto" w:fill="B6DDE8" w:themeFill="accent5" w:themeFillTint="66"/>
          </w:tcPr>
          <w:p w:rsidR="00F2224E" w:rsidRPr="00115D03" w:rsidRDefault="00F2224E" w:rsidP="00115D03">
            <w:pPr>
              <w:rPr>
                <w:rFonts w:asciiTheme="minorHAnsi" w:hAnsiTheme="minorHAnsi"/>
                <w:sz w:val="22"/>
              </w:rPr>
            </w:pPr>
            <w:r w:rsidRPr="00115D03">
              <w:rPr>
                <w:rFonts w:asciiTheme="minorHAnsi" w:hAnsiTheme="minorHAnsi"/>
                <w:sz w:val="22"/>
              </w:rPr>
              <w:t xml:space="preserve">Infants should not nap or sleep in a car safety seat, bean bag chair, bouncy seat, infant seat, swing, jumping chair, </w:t>
            </w:r>
            <w:r w:rsidRPr="00F91762">
              <w:rPr>
                <w:rFonts w:asciiTheme="minorHAnsi" w:hAnsiTheme="minorHAnsi"/>
                <w:sz w:val="22"/>
              </w:rPr>
              <w:t>play pen, or play yard</w:t>
            </w:r>
            <w:r w:rsidRPr="00115D03">
              <w:rPr>
                <w:rFonts w:asciiTheme="minorHAnsi" w:hAnsiTheme="minorHAnsi"/>
                <w:sz w:val="22"/>
              </w:rPr>
              <w:t>, highchair, chair, futon, sofa/couch, or any other type of furniture/equipment that is not a safety approved crib;</w:t>
            </w:r>
          </w:p>
          <w:p w:rsidR="00F2224E" w:rsidRPr="00A552DB" w:rsidRDefault="00F2224E" w:rsidP="00370A2C">
            <w:pPr>
              <w:rPr>
                <w:rFonts w:asciiTheme="minorHAnsi" w:hAnsiTheme="minorHAnsi"/>
                <w:sz w:val="22"/>
              </w:rPr>
            </w:pPr>
          </w:p>
        </w:tc>
        <w:tc>
          <w:tcPr>
            <w:tcW w:w="4896" w:type="dxa"/>
          </w:tcPr>
          <w:p w:rsidR="00F2224E" w:rsidRDefault="009B5C7B" w:rsidP="006261AF">
            <w:pPr>
              <w:rPr>
                <w:rFonts w:asciiTheme="minorHAnsi" w:hAnsiTheme="minorHAnsi" w:cs="Arial"/>
                <w:sz w:val="22"/>
                <w:szCs w:val="20"/>
              </w:rPr>
            </w:pPr>
            <w:r>
              <w:rPr>
                <w:rFonts w:asciiTheme="minorHAnsi" w:hAnsiTheme="minorHAnsi" w:cs="Arial"/>
                <w:b/>
                <w:sz w:val="22"/>
                <w:szCs w:val="20"/>
              </w:rPr>
              <w:t xml:space="preserve">RS and </w:t>
            </w:r>
            <w:r w:rsidR="00F2224E" w:rsidRPr="00F2224E">
              <w:rPr>
                <w:rFonts w:asciiTheme="minorHAnsi" w:hAnsiTheme="minorHAnsi" w:cs="Arial"/>
                <w:b/>
                <w:sz w:val="22"/>
                <w:szCs w:val="20"/>
              </w:rPr>
              <w:t>RF</w:t>
            </w:r>
            <w:r w:rsidR="00F2224E">
              <w:rPr>
                <w:rFonts w:asciiTheme="minorHAnsi" w:hAnsiTheme="minorHAnsi" w:cs="Arial"/>
                <w:sz w:val="22"/>
                <w:szCs w:val="20"/>
              </w:rPr>
              <w:t xml:space="preserve">:  See </w:t>
            </w:r>
            <w:r>
              <w:rPr>
                <w:rFonts w:asciiTheme="minorHAnsi" w:hAnsiTheme="minorHAnsi" w:cs="Arial"/>
                <w:sz w:val="22"/>
                <w:szCs w:val="20"/>
              </w:rPr>
              <w:t>crib requirements above.</w:t>
            </w:r>
          </w:p>
          <w:p w:rsidR="00F2224E" w:rsidRPr="00731D21" w:rsidRDefault="00F2224E" w:rsidP="006261AF">
            <w:pPr>
              <w:rPr>
                <w:rFonts w:asciiTheme="minorHAnsi" w:hAnsiTheme="minorHAnsi" w:cs="Arial"/>
                <w:sz w:val="22"/>
                <w:szCs w:val="20"/>
              </w:rPr>
            </w:pPr>
          </w:p>
          <w:p w:rsidR="00F2224E" w:rsidRPr="00731D21" w:rsidRDefault="00F2224E" w:rsidP="007C4749">
            <w:pPr>
              <w:rPr>
                <w:rFonts w:asciiTheme="minorHAnsi" w:hAnsiTheme="minorHAnsi" w:cs="Arial"/>
                <w:sz w:val="22"/>
                <w:szCs w:val="20"/>
              </w:rPr>
            </w:pPr>
            <w:r w:rsidRPr="00F2224E">
              <w:rPr>
                <w:rFonts w:asciiTheme="minorHAnsi" w:hAnsiTheme="minorHAnsi" w:cs="Arial"/>
                <w:b/>
                <w:sz w:val="22"/>
                <w:szCs w:val="20"/>
              </w:rPr>
              <w:t>CF and CC:</w:t>
            </w:r>
            <w:r>
              <w:rPr>
                <w:rFonts w:asciiTheme="minorHAnsi" w:hAnsiTheme="minorHAnsi" w:cs="Arial"/>
                <w:sz w:val="22"/>
                <w:szCs w:val="20"/>
              </w:rPr>
              <w:t xml:space="preserve"> See crib requirements above. </w:t>
            </w:r>
          </w:p>
        </w:tc>
        <w:tc>
          <w:tcPr>
            <w:tcW w:w="4896" w:type="dxa"/>
          </w:tcPr>
          <w:p w:rsidR="00F2224E" w:rsidRPr="00A54354" w:rsidRDefault="00F2224E" w:rsidP="006261AF">
            <w:pPr>
              <w:pStyle w:val="ListParagraph"/>
              <w:ind w:left="0"/>
              <w:jc w:val="both"/>
              <w:rPr>
                <w:rFonts w:asciiTheme="minorHAnsi" w:hAnsiTheme="minorHAnsi"/>
                <w:sz w:val="22"/>
              </w:rPr>
            </w:pPr>
            <w:r w:rsidRPr="007C4749">
              <w:rPr>
                <w:rFonts w:asciiTheme="minorHAnsi" w:hAnsiTheme="minorHAnsi"/>
                <w:b/>
                <w:sz w:val="22"/>
              </w:rPr>
              <w:t>NOTE:</w:t>
            </w:r>
            <w:r w:rsidRPr="00A54354">
              <w:rPr>
                <w:rFonts w:asciiTheme="minorHAnsi" w:hAnsiTheme="minorHAnsi"/>
                <w:sz w:val="22"/>
              </w:rPr>
              <w:t xml:space="preserve"> Caring for Our Children does not allow play pens</w:t>
            </w:r>
          </w:p>
          <w:p w:rsidR="00F2224E" w:rsidRPr="00A54354" w:rsidRDefault="00F2224E" w:rsidP="006261AF">
            <w:pPr>
              <w:pStyle w:val="ListParagraph"/>
              <w:ind w:left="0"/>
              <w:jc w:val="both"/>
              <w:rPr>
                <w:rFonts w:asciiTheme="minorHAnsi" w:hAnsiTheme="minorHAnsi"/>
                <w:sz w:val="22"/>
              </w:rPr>
            </w:pPr>
          </w:p>
          <w:p w:rsidR="007C4749" w:rsidRDefault="00F2224E" w:rsidP="00F2224E">
            <w:pPr>
              <w:pStyle w:val="ListParagraph"/>
              <w:ind w:left="0"/>
              <w:jc w:val="both"/>
              <w:rPr>
                <w:rFonts w:asciiTheme="minorHAnsi" w:hAnsiTheme="minorHAnsi"/>
                <w:sz w:val="22"/>
              </w:rPr>
            </w:pPr>
            <w:r w:rsidRPr="00F2224E">
              <w:rPr>
                <w:rFonts w:asciiTheme="minorHAnsi" w:hAnsiTheme="minorHAnsi"/>
                <w:sz w:val="22"/>
              </w:rPr>
              <w:t>Do we need to strengthen our</w:t>
            </w:r>
            <w:r w:rsidR="007C4749">
              <w:rPr>
                <w:rFonts w:asciiTheme="minorHAnsi" w:hAnsiTheme="minorHAnsi"/>
                <w:sz w:val="22"/>
              </w:rPr>
              <w:t xml:space="preserve"> rules to more directly state that these items CANNOT be used</w:t>
            </w:r>
            <w:r w:rsidRPr="00F2224E">
              <w:rPr>
                <w:rFonts w:asciiTheme="minorHAnsi" w:hAnsiTheme="minorHAnsi"/>
                <w:sz w:val="22"/>
              </w:rPr>
              <w:t>?</w:t>
            </w:r>
          </w:p>
          <w:p w:rsidR="002F1C05" w:rsidRDefault="002F1C05" w:rsidP="00F2224E">
            <w:pPr>
              <w:pStyle w:val="ListParagraph"/>
              <w:ind w:left="0"/>
              <w:jc w:val="both"/>
              <w:rPr>
                <w:rFonts w:asciiTheme="minorHAnsi" w:hAnsiTheme="minorHAnsi"/>
                <w:sz w:val="22"/>
              </w:rPr>
            </w:pPr>
          </w:p>
          <w:p w:rsidR="007C4749" w:rsidRDefault="002F1C05" w:rsidP="00F2224E">
            <w:pPr>
              <w:pStyle w:val="ListParagraph"/>
              <w:ind w:left="0"/>
              <w:jc w:val="both"/>
              <w:rPr>
                <w:rFonts w:asciiTheme="minorHAnsi" w:hAnsiTheme="minorHAnsi"/>
                <w:sz w:val="22"/>
              </w:rPr>
            </w:pPr>
            <w:r>
              <w:rPr>
                <w:rFonts w:asciiTheme="minorHAnsi" w:hAnsiTheme="minorHAnsi"/>
                <w:sz w:val="22"/>
              </w:rPr>
              <w:t>If play pens were not allowed, what would the implications be for programs?</w:t>
            </w:r>
          </w:p>
          <w:p w:rsidR="007C4749" w:rsidRPr="0037154A" w:rsidRDefault="007C4749" w:rsidP="002F1C05">
            <w:pPr>
              <w:pStyle w:val="ListParagraph"/>
              <w:ind w:left="0"/>
              <w:jc w:val="both"/>
              <w:rPr>
                <w:rFonts w:asciiTheme="minorHAnsi" w:hAnsiTheme="minorHAnsi"/>
                <w:sz w:val="22"/>
              </w:rPr>
            </w:pPr>
          </w:p>
        </w:tc>
      </w:tr>
      <w:tr w:rsidR="00F2224E" w:rsidTr="001C6222">
        <w:trPr>
          <w:trHeight w:val="2158"/>
        </w:trPr>
        <w:tc>
          <w:tcPr>
            <w:tcW w:w="4896" w:type="dxa"/>
            <w:shd w:val="clear" w:color="auto" w:fill="B6DDE8" w:themeFill="accent5" w:themeFillTint="66"/>
          </w:tcPr>
          <w:p w:rsidR="00F2224E" w:rsidRPr="00115D03" w:rsidRDefault="00F2224E" w:rsidP="00115D03">
            <w:pPr>
              <w:rPr>
                <w:rFonts w:asciiTheme="minorHAnsi" w:hAnsiTheme="minorHAnsi"/>
                <w:sz w:val="22"/>
              </w:rPr>
            </w:pPr>
            <w:r w:rsidRPr="00115D03">
              <w:rPr>
                <w:rFonts w:asciiTheme="minorHAnsi" w:hAnsiTheme="minorHAnsi"/>
                <w:sz w:val="22"/>
              </w:rPr>
              <w:t>If an infant arrives at the facility asleep in a car safety seat, the…caregiver should immediately remove the sleeping infant from this seat and place them in the supine position in a safe sleep environment;</w:t>
            </w:r>
          </w:p>
          <w:p w:rsidR="00F2224E" w:rsidRPr="00A552DB" w:rsidRDefault="00F2224E" w:rsidP="00370A2C">
            <w:pPr>
              <w:rPr>
                <w:rFonts w:asciiTheme="minorHAnsi" w:hAnsiTheme="minorHAnsi"/>
                <w:sz w:val="22"/>
              </w:rPr>
            </w:pPr>
          </w:p>
        </w:tc>
        <w:tc>
          <w:tcPr>
            <w:tcW w:w="4896" w:type="dxa"/>
          </w:tcPr>
          <w:p w:rsidR="00F2224E" w:rsidRDefault="009B5C7B" w:rsidP="00731D21">
            <w:pPr>
              <w:rPr>
                <w:rFonts w:asciiTheme="minorHAnsi" w:hAnsiTheme="minorHAnsi" w:cs="Arial"/>
                <w:sz w:val="22"/>
                <w:szCs w:val="20"/>
              </w:rPr>
            </w:pPr>
            <w:r>
              <w:rPr>
                <w:rFonts w:asciiTheme="minorHAnsi" w:hAnsiTheme="minorHAnsi" w:cs="Arial"/>
                <w:b/>
                <w:sz w:val="22"/>
                <w:szCs w:val="20"/>
              </w:rPr>
              <w:t xml:space="preserve">RS and </w:t>
            </w:r>
            <w:r w:rsidR="00F2224E" w:rsidRPr="00F2224E">
              <w:rPr>
                <w:rFonts w:asciiTheme="minorHAnsi" w:hAnsiTheme="minorHAnsi" w:cs="Arial"/>
                <w:b/>
                <w:sz w:val="22"/>
                <w:szCs w:val="20"/>
              </w:rPr>
              <w:t>RF:</w:t>
            </w:r>
            <w:r w:rsidR="00F2224E">
              <w:rPr>
                <w:rFonts w:asciiTheme="minorHAnsi" w:hAnsiTheme="minorHAnsi" w:cs="Arial"/>
                <w:sz w:val="22"/>
                <w:szCs w:val="20"/>
              </w:rPr>
              <w:t xml:space="preserve"> Car seats are to be used for transportation only. Children who arrive at the provider’s home asleep in a car seat may remain in the car seat until the child awakens.</w:t>
            </w:r>
          </w:p>
          <w:p w:rsidR="00F2224E" w:rsidRPr="00731D21" w:rsidRDefault="00F2224E" w:rsidP="00731D21">
            <w:pPr>
              <w:rPr>
                <w:rFonts w:asciiTheme="minorHAnsi" w:hAnsiTheme="minorHAnsi" w:cs="Arial"/>
                <w:sz w:val="22"/>
                <w:szCs w:val="20"/>
              </w:rPr>
            </w:pPr>
          </w:p>
          <w:p w:rsidR="00F2224E" w:rsidRPr="00731D21" w:rsidRDefault="00F2224E" w:rsidP="00F91762">
            <w:pPr>
              <w:rPr>
                <w:rFonts w:asciiTheme="minorHAnsi" w:hAnsiTheme="minorHAnsi" w:cs="Arial"/>
                <w:sz w:val="22"/>
                <w:szCs w:val="20"/>
              </w:rPr>
            </w:pPr>
            <w:r w:rsidRPr="00F2224E">
              <w:rPr>
                <w:rFonts w:asciiTheme="minorHAnsi" w:hAnsiTheme="minorHAnsi" w:cs="Arial"/>
                <w:b/>
                <w:sz w:val="22"/>
                <w:szCs w:val="20"/>
              </w:rPr>
              <w:t>CF and CC</w:t>
            </w:r>
            <w:r>
              <w:rPr>
                <w:rFonts w:asciiTheme="minorHAnsi" w:hAnsiTheme="minorHAnsi" w:cs="Arial"/>
                <w:sz w:val="22"/>
                <w:szCs w:val="20"/>
              </w:rPr>
              <w:t>: Car seats are to be used for transportation purposes only. Children who arrive asleep in a car seat may remain in the car seat until they awake.</w:t>
            </w:r>
          </w:p>
        </w:tc>
        <w:tc>
          <w:tcPr>
            <w:tcW w:w="4896" w:type="dxa"/>
          </w:tcPr>
          <w:p w:rsidR="00F2224E" w:rsidRPr="0037154A" w:rsidRDefault="00F2224E" w:rsidP="006261AF">
            <w:pPr>
              <w:pStyle w:val="ListParagraph"/>
              <w:ind w:left="0"/>
              <w:jc w:val="both"/>
              <w:rPr>
                <w:rFonts w:asciiTheme="minorHAnsi" w:hAnsiTheme="minorHAnsi"/>
                <w:sz w:val="22"/>
              </w:rPr>
            </w:pPr>
            <w:r>
              <w:rPr>
                <w:rFonts w:asciiTheme="minorHAnsi" w:hAnsiTheme="minorHAnsi"/>
                <w:sz w:val="22"/>
              </w:rPr>
              <w:t xml:space="preserve">Does this need </w:t>
            </w:r>
            <w:r w:rsidR="00790604">
              <w:rPr>
                <w:rFonts w:asciiTheme="minorHAnsi" w:hAnsiTheme="minorHAnsi"/>
                <w:sz w:val="22"/>
              </w:rPr>
              <w:t xml:space="preserve">to be </w:t>
            </w:r>
            <w:r>
              <w:rPr>
                <w:rFonts w:asciiTheme="minorHAnsi" w:hAnsiTheme="minorHAnsi"/>
                <w:sz w:val="22"/>
              </w:rPr>
              <w:t>strengthened to require the sleeping infant be removed upon arrival?</w:t>
            </w:r>
          </w:p>
        </w:tc>
      </w:tr>
      <w:tr w:rsidR="00115D03" w:rsidTr="004D63ED">
        <w:tc>
          <w:tcPr>
            <w:tcW w:w="4896" w:type="dxa"/>
            <w:shd w:val="clear" w:color="auto" w:fill="B6DDE8" w:themeFill="accent5" w:themeFillTint="66"/>
          </w:tcPr>
          <w:p w:rsidR="00115D03" w:rsidRPr="00115D03" w:rsidRDefault="00115D03" w:rsidP="006065BB">
            <w:pPr>
              <w:rPr>
                <w:rFonts w:asciiTheme="minorHAnsi" w:hAnsiTheme="minorHAnsi"/>
                <w:sz w:val="22"/>
              </w:rPr>
            </w:pPr>
            <w:r w:rsidRPr="00115D03">
              <w:rPr>
                <w:rFonts w:asciiTheme="minorHAnsi" w:hAnsiTheme="minorHAnsi"/>
                <w:sz w:val="22"/>
              </w:rPr>
              <w:t>If an infant falls asleep in any place that is not a safe sleep environment, staff should immediately move the infant and place them in the supine position in their crib;</w:t>
            </w:r>
          </w:p>
          <w:p w:rsidR="00115D03" w:rsidRPr="00A552DB" w:rsidRDefault="00115D03" w:rsidP="006065BB">
            <w:pPr>
              <w:rPr>
                <w:rFonts w:asciiTheme="minorHAnsi" w:hAnsiTheme="minorHAnsi"/>
                <w:sz w:val="22"/>
              </w:rPr>
            </w:pPr>
          </w:p>
        </w:tc>
        <w:tc>
          <w:tcPr>
            <w:tcW w:w="4896" w:type="dxa"/>
          </w:tcPr>
          <w:p w:rsidR="00115D03" w:rsidRPr="00731D21" w:rsidRDefault="00F91762" w:rsidP="00F91762">
            <w:pPr>
              <w:rPr>
                <w:rFonts w:asciiTheme="minorHAnsi" w:hAnsiTheme="minorHAnsi" w:cs="Arial"/>
                <w:sz w:val="22"/>
                <w:szCs w:val="20"/>
              </w:rPr>
            </w:pPr>
            <w:r>
              <w:rPr>
                <w:rFonts w:asciiTheme="minorHAnsi" w:hAnsiTheme="minorHAnsi" w:cs="Arial"/>
                <w:sz w:val="22"/>
                <w:szCs w:val="20"/>
              </w:rPr>
              <w:t>R</w:t>
            </w:r>
            <w:r w:rsidR="007629FE">
              <w:rPr>
                <w:rFonts w:asciiTheme="minorHAnsi" w:hAnsiTheme="minorHAnsi" w:cs="Arial"/>
                <w:sz w:val="22"/>
                <w:szCs w:val="20"/>
              </w:rPr>
              <w:t>ules do not directly state this but are implied with the requirement to have a crib.</w:t>
            </w:r>
          </w:p>
        </w:tc>
        <w:tc>
          <w:tcPr>
            <w:tcW w:w="4896" w:type="dxa"/>
          </w:tcPr>
          <w:p w:rsidR="00115D03" w:rsidRPr="0037154A" w:rsidRDefault="00A54354" w:rsidP="006065BB">
            <w:pPr>
              <w:pStyle w:val="ListParagraph"/>
              <w:ind w:left="0"/>
              <w:jc w:val="both"/>
              <w:rPr>
                <w:rFonts w:asciiTheme="minorHAnsi" w:hAnsiTheme="minorHAnsi"/>
                <w:sz w:val="22"/>
              </w:rPr>
            </w:pPr>
            <w:r>
              <w:rPr>
                <w:rFonts w:asciiTheme="minorHAnsi" w:hAnsiTheme="minorHAnsi"/>
                <w:sz w:val="22"/>
              </w:rPr>
              <w:t>Do the rules need to more clearly state this?</w:t>
            </w:r>
          </w:p>
        </w:tc>
      </w:tr>
    </w:tbl>
    <w:p w:rsidR="007C4749" w:rsidRDefault="007C4749">
      <w:r>
        <w:br w:type="page"/>
      </w:r>
    </w:p>
    <w:tbl>
      <w:tblPr>
        <w:tblStyle w:val="TableGrid"/>
        <w:tblW w:w="14688" w:type="dxa"/>
        <w:tblLook w:val="04A0" w:firstRow="1" w:lastRow="0" w:firstColumn="1" w:lastColumn="0" w:noHBand="0" w:noVBand="1"/>
      </w:tblPr>
      <w:tblGrid>
        <w:gridCol w:w="4896"/>
        <w:gridCol w:w="4896"/>
        <w:gridCol w:w="4896"/>
      </w:tblGrid>
      <w:tr w:rsidR="007C4749" w:rsidTr="007C4749">
        <w:tc>
          <w:tcPr>
            <w:tcW w:w="4896" w:type="dxa"/>
            <w:shd w:val="clear" w:color="auto" w:fill="31849B" w:themeFill="accent5" w:themeFillShade="BF"/>
          </w:tcPr>
          <w:p w:rsidR="007C4749" w:rsidRPr="00B2762D" w:rsidRDefault="007C4749" w:rsidP="00556C2B">
            <w:pPr>
              <w:jc w:val="center"/>
              <w:rPr>
                <w:rFonts w:ascii="Cambria" w:hAnsi="Cambria"/>
                <w:color w:val="FFFFFF" w:themeColor="background1"/>
              </w:rPr>
            </w:pPr>
            <w:r>
              <w:rPr>
                <w:rFonts w:ascii="Cambria" w:hAnsi="Cambria"/>
                <w:color w:val="FFFFFF" w:themeColor="background1"/>
              </w:rPr>
              <w:lastRenderedPageBreak/>
              <w:t>Caring for Our Children- 3.1.4.1</w:t>
            </w:r>
          </w:p>
        </w:tc>
        <w:tc>
          <w:tcPr>
            <w:tcW w:w="4896" w:type="dxa"/>
            <w:shd w:val="clear" w:color="auto" w:fill="31849B" w:themeFill="accent5" w:themeFillShade="BF"/>
          </w:tcPr>
          <w:p w:rsidR="007C4749" w:rsidRPr="00B2762D" w:rsidRDefault="007C4749" w:rsidP="00556C2B">
            <w:pPr>
              <w:jc w:val="center"/>
              <w:rPr>
                <w:rFonts w:ascii="Cambria" w:hAnsi="Cambria"/>
                <w:color w:val="FFFFFF" w:themeColor="background1"/>
              </w:rPr>
            </w:pPr>
            <w:r>
              <w:rPr>
                <w:rFonts w:ascii="Cambria" w:hAnsi="Cambria"/>
                <w:color w:val="FFFFFF" w:themeColor="background1"/>
              </w:rPr>
              <w:t>Current Oregon Rules</w:t>
            </w:r>
          </w:p>
        </w:tc>
        <w:tc>
          <w:tcPr>
            <w:tcW w:w="4896" w:type="dxa"/>
            <w:shd w:val="clear" w:color="auto" w:fill="31849B" w:themeFill="accent5" w:themeFillShade="BF"/>
          </w:tcPr>
          <w:p w:rsidR="007C4749" w:rsidRPr="00B2762D" w:rsidRDefault="007C4749" w:rsidP="00556C2B">
            <w:pPr>
              <w:jc w:val="center"/>
              <w:rPr>
                <w:rFonts w:ascii="Cambria" w:hAnsi="Cambria"/>
                <w:color w:val="FFFFFF" w:themeColor="background1"/>
              </w:rPr>
            </w:pPr>
            <w:r>
              <w:rPr>
                <w:rFonts w:ascii="Cambria" w:hAnsi="Cambria"/>
                <w:color w:val="FFFFFF" w:themeColor="background1"/>
              </w:rPr>
              <w:t>Rule Concepts</w:t>
            </w:r>
          </w:p>
        </w:tc>
      </w:tr>
      <w:tr w:rsidR="00F40372" w:rsidTr="005C142B">
        <w:trPr>
          <w:trHeight w:val="3223"/>
        </w:trPr>
        <w:tc>
          <w:tcPr>
            <w:tcW w:w="4896" w:type="dxa"/>
            <w:shd w:val="clear" w:color="auto" w:fill="B6DDE8" w:themeFill="accent5" w:themeFillTint="66"/>
          </w:tcPr>
          <w:p w:rsidR="00F40372" w:rsidRDefault="00F40372" w:rsidP="00FE15B8">
            <w:pPr>
              <w:rPr>
                <w:rFonts w:asciiTheme="minorHAnsi" w:hAnsiTheme="minorHAnsi"/>
                <w:sz w:val="22"/>
              </w:rPr>
            </w:pPr>
            <w:r>
              <w:rPr>
                <w:rFonts w:asciiTheme="minorHAnsi" w:hAnsiTheme="minorHAnsi"/>
                <w:sz w:val="22"/>
              </w:rPr>
              <w:t>N</w:t>
            </w:r>
            <w:r w:rsidRPr="00115D03">
              <w:rPr>
                <w:rFonts w:asciiTheme="minorHAnsi" w:hAnsiTheme="minorHAnsi"/>
                <w:sz w:val="22"/>
              </w:rPr>
              <w:t>o other items should be in a crib…except for a pacifier;</w:t>
            </w:r>
          </w:p>
          <w:p w:rsidR="00F40372" w:rsidRDefault="00F40372" w:rsidP="00FE15B8">
            <w:pPr>
              <w:rPr>
                <w:rFonts w:asciiTheme="minorHAnsi" w:hAnsiTheme="minorHAnsi"/>
                <w:sz w:val="22"/>
              </w:rPr>
            </w:pPr>
          </w:p>
          <w:p w:rsidR="00F40372" w:rsidRDefault="00F40372" w:rsidP="00FE15B8">
            <w:pPr>
              <w:rPr>
                <w:rFonts w:asciiTheme="minorHAnsi" w:hAnsiTheme="minorHAnsi"/>
                <w:sz w:val="22"/>
              </w:rPr>
            </w:pPr>
            <w:r>
              <w:rPr>
                <w:rFonts w:asciiTheme="minorHAnsi" w:hAnsiTheme="minorHAnsi"/>
                <w:sz w:val="22"/>
              </w:rPr>
              <w:t>Toys, including mobiles…should be kept away from sleeping infants and out of safe sleep environments.</w:t>
            </w:r>
          </w:p>
          <w:p w:rsidR="00F40372" w:rsidRDefault="00F40372" w:rsidP="006065BB">
            <w:pPr>
              <w:rPr>
                <w:rFonts w:asciiTheme="minorHAnsi" w:hAnsiTheme="minorHAnsi"/>
                <w:sz w:val="22"/>
              </w:rPr>
            </w:pPr>
          </w:p>
          <w:p w:rsidR="00F40372" w:rsidRDefault="00F40372" w:rsidP="006065BB">
            <w:pPr>
              <w:rPr>
                <w:rFonts w:asciiTheme="minorHAnsi" w:hAnsiTheme="minorHAnsi"/>
                <w:sz w:val="22"/>
              </w:rPr>
            </w:pPr>
            <w:r>
              <w:rPr>
                <w:rFonts w:asciiTheme="minorHAnsi" w:hAnsiTheme="minorHAnsi"/>
                <w:sz w:val="22"/>
              </w:rPr>
              <w:t>Soft or loose bedding should be kept away from sleeping infants and out of safe sleep environments. These include, but are not limited to: bumper pads, pillows, quilts, comforters</w:t>
            </w:r>
            <w:proofErr w:type="gramStart"/>
            <w:r>
              <w:rPr>
                <w:rFonts w:asciiTheme="minorHAnsi" w:hAnsiTheme="minorHAnsi"/>
                <w:sz w:val="22"/>
              </w:rPr>
              <w:t>,…</w:t>
            </w:r>
            <w:proofErr w:type="gramEnd"/>
            <w:r>
              <w:rPr>
                <w:rFonts w:asciiTheme="minorHAnsi" w:hAnsiTheme="minorHAnsi"/>
                <w:sz w:val="22"/>
              </w:rPr>
              <w:t>blankets, flat sheets, cloth diapers, bibs, etc. Also, blankets/items should not be hung on the sides of cribs.</w:t>
            </w:r>
          </w:p>
        </w:tc>
        <w:tc>
          <w:tcPr>
            <w:tcW w:w="4896" w:type="dxa"/>
          </w:tcPr>
          <w:p w:rsidR="00F40372" w:rsidRDefault="009B5C7B" w:rsidP="006065BB">
            <w:pPr>
              <w:rPr>
                <w:rFonts w:asciiTheme="minorHAnsi" w:hAnsiTheme="minorHAnsi" w:cs="Arial"/>
                <w:sz w:val="22"/>
                <w:szCs w:val="20"/>
              </w:rPr>
            </w:pPr>
            <w:r>
              <w:rPr>
                <w:rFonts w:asciiTheme="minorHAnsi" w:hAnsiTheme="minorHAnsi" w:cs="Arial"/>
                <w:b/>
                <w:sz w:val="22"/>
                <w:szCs w:val="20"/>
              </w:rPr>
              <w:t xml:space="preserve">RS and </w:t>
            </w:r>
            <w:r w:rsidR="00F40372" w:rsidRPr="00F2224E">
              <w:rPr>
                <w:rFonts w:asciiTheme="minorHAnsi" w:hAnsiTheme="minorHAnsi" w:cs="Arial"/>
                <w:b/>
                <w:sz w:val="22"/>
                <w:szCs w:val="20"/>
              </w:rPr>
              <w:t>RF:</w:t>
            </w:r>
            <w:r w:rsidR="00F40372">
              <w:rPr>
                <w:rFonts w:asciiTheme="minorHAnsi" w:hAnsiTheme="minorHAnsi" w:cs="Arial"/>
                <w:sz w:val="22"/>
                <w:szCs w:val="20"/>
              </w:rPr>
              <w:t xml:space="preserve"> … There shall be no items in the crib with the infant (e.g. toys, pillows, or stuffed animals). </w:t>
            </w:r>
          </w:p>
          <w:p w:rsidR="00F40372" w:rsidRDefault="00F40372" w:rsidP="006065BB">
            <w:pPr>
              <w:rPr>
                <w:rFonts w:asciiTheme="minorHAnsi" w:hAnsiTheme="minorHAnsi" w:cs="Arial"/>
                <w:sz w:val="22"/>
                <w:szCs w:val="20"/>
              </w:rPr>
            </w:pPr>
          </w:p>
          <w:p w:rsidR="00F40372" w:rsidRDefault="00F40372" w:rsidP="006065BB">
            <w:pPr>
              <w:rPr>
                <w:rFonts w:asciiTheme="minorHAnsi" w:hAnsiTheme="minorHAnsi" w:cs="Arial"/>
                <w:sz w:val="22"/>
                <w:szCs w:val="20"/>
              </w:rPr>
            </w:pPr>
            <w:r>
              <w:rPr>
                <w:rFonts w:asciiTheme="minorHAnsi" w:hAnsiTheme="minorHAnsi" w:cs="Arial"/>
                <w:sz w:val="22"/>
                <w:szCs w:val="20"/>
              </w:rPr>
              <w:t>If an infant uses a blanket, the blanket may not cover the infant’s head or restrict the infant from moving.</w:t>
            </w:r>
          </w:p>
          <w:p w:rsidR="00F40372" w:rsidRDefault="00F40372" w:rsidP="006065BB">
            <w:pPr>
              <w:rPr>
                <w:rFonts w:asciiTheme="minorHAnsi" w:hAnsiTheme="minorHAnsi" w:cs="Arial"/>
                <w:sz w:val="22"/>
                <w:szCs w:val="20"/>
              </w:rPr>
            </w:pPr>
          </w:p>
          <w:p w:rsidR="00F40372" w:rsidRPr="006065BB" w:rsidRDefault="00F40372" w:rsidP="006065BB">
            <w:pPr>
              <w:rPr>
                <w:rFonts w:asciiTheme="minorHAnsi" w:hAnsiTheme="minorHAnsi" w:cs="Arial"/>
                <w:sz w:val="22"/>
                <w:szCs w:val="20"/>
              </w:rPr>
            </w:pPr>
            <w:r w:rsidRPr="00F2224E">
              <w:rPr>
                <w:rFonts w:asciiTheme="minorHAnsi" w:hAnsiTheme="minorHAnsi" w:cs="Arial"/>
                <w:b/>
                <w:sz w:val="22"/>
                <w:szCs w:val="20"/>
              </w:rPr>
              <w:t>CF and CC:</w:t>
            </w:r>
            <w:r w:rsidRPr="00C74FAB">
              <w:rPr>
                <w:rFonts w:asciiTheme="minorHAnsi" w:hAnsiTheme="minorHAnsi" w:cs="Arial"/>
                <w:sz w:val="22"/>
                <w:szCs w:val="20"/>
              </w:rPr>
              <w:t xml:space="preserve"> Not referenced.</w:t>
            </w:r>
          </w:p>
        </w:tc>
        <w:tc>
          <w:tcPr>
            <w:tcW w:w="4896" w:type="dxa"/>
          </w:tcPr>
          <w:p w:rsidR="00F40372" w:rsidRPr="00186C91" w:rsidRDefault="009B5C7B" w:rsidP="00A54354">
            <w:pPr>
              <w:pStyle w:val="ListParagraph"/>
              <w:ind w:left="0"/>
              <w:rPr>
                <w:rFonts w:asciiTheme="minorHAnsi" w:hAnsiTheme="minorHAnsi"/>
                <w:sz w:val="22"/>
              </w:rPr>
            </w:pPr>
            <w:r>
              <w:rPr>
                <w:rFonts w:asciiTheme="minorHAnsi" w:hAnsiTheme="minorHAnsi"/>
                <w:sz w:val="22"/>
              </w:rPr>
              <w:t xml:space="preserve">Align all </w:t>
            </w:r>
            <w:r w:rsidR="00F40372" w:rsidRPr="00186C91">
              <w:rPr>
                <w:rFonts w:asciiTheme="minorHAnsi" w:hAnsiTheme="minorHAnsi"/>
                <w:sz w:val="22"/>
              </w:rPr>
              <w:t>sets:</w:t>
            </w:r>
          </w:p>
          <w:p w:rsidR="00F40372" w:rsidRDefault="00F40372" w:rsidP="00A54354">
            <w:pPr>
              <w:pStyle w:val="ListParagraph"/>
              <w:ind w:left="0"/>
              <w:rPr>
                <w:rFonts w:asciiTheme="minorHAnsi" w:hAnsiTheme="minorHAnsi"/>
                <w:color w:val="CC0000"/>
                <w:sz w:val="22"/>
              </w:rPr>
            </w:pPr>
          </w:p>
          <w:p w:rsidR="00F40372" w:rsidRDefault="00F40372" w:rsidP="00A54354">
            <w:pPr>
              <w:pStyle w:val="ListParagraph"/>
              <w:ind w:left="0"/>
              <w:rPr>
                <w:rFonts w:asciiTheme="minorHAnsi" w:hAnsiTheme="minorHAnsi"/>
                <w:color w:val="CC0000"/>
                <w:sz w:val="22"/>
              </w:rPr>
            </w:pPr>
            <w:r>
              <w:rPr>
                <w:rFonts w:asciiTheme="minorHAnsi" w:hAnsiTheme="minorHAnsi"/>
                <w:color w:val="CC0000"/>
                <w:sz w:val="22"/>
              </w:rPr>
              <w:t xml:space="preserve">There shall be no items in the crib with the infant </w:t>
            </w:r>
            <w:r w:rsidR="00790604">
              <w:rPr>
                <w:rFonts w:asciiTheme="minorHAnsi" w:hAnsiTheme="minorHAnsi"/>
                <w:color w:val="CC0000"/>
                <w:sz w:val="22"/>
              </w:rPr>
              <w:t xml:space="preserve">except for a pacifier </w:t>
            </w:r>
            <w:r>
              <w:rPr>
                <w:rFonts w:asciiTheme="minorHAnsi" w:hAnsiTheme="minorHAnsi"/>
                <w:color w:val="CC0000"/>
                <w:sz w:val="22"/>
              </w:rPr>
              <w:t>(e.g. toys, pillows, stuffed animals, blankets).</w:t>
            </w:r>
          </w:p>
          <w:p w:rsidR="00F91762" w:rsidRDefault="00F91762" w:rsidP="00A54354">
            <w:pPr>
              <w:pStyle w:val="ListParagraph"/>
              <w:ind w:left="0"/>
              <w:rPr>
                <w:rFonts w:asciiTheme="minorHAnsi" w:hAnsiTheme="minorHAnsi"/>
                <w:color w:val="CC0000"/>
                <w:sz w:val="22"/>
              </w:rPr>
            </w:pPr>
          </w:p>
          <w:p w:rsidR="00F40372" w:rsidRDefault="00F91762" w:rsidP="00A54354">
            <w:pPr>
              <w:pStyle w:val="ListParagraph"/>
              <w:ind w:left="0"/>
              <w:rPr>
                <w:rFonts w:asciiTheme="minorHAnsi" w:hAnsiTheme="minorHAnsi"/>
                <w:sz w:val="22"/>
              </w:rPr>
            </w:pPr>
            <w:r w:rsidRPr="00F91762">
              <w:rPr>
                <w:rFonts w:asciiTheme="minorHAnsi" w:hAnsiTheme="minorHAnsi"/>
                <w:sz w:val="22"/>
              </w:rPr>
              <w:t>Should “security blankets” be allowed</w:t>
            </w:r>
            <w:r>
              <w:rPr>
                <w:rFonts w:asciiTheme="minorHAnsi" w:hAnsiTheme="minorHAnsi"/>
                <w:sz w:val="22"/>
              </w:rPr>
              <w:t xml:space="preserve"> as current RF rules state</w:t>
            </w:r>
            <w:r w:rsidRPr="00F91762">
              <w:rPr>
                <w:rFonts w:asciiTheme="minorHAnsi" w:hAnsiTheme="minorHAnsi"/>
                <w:sz w:val="22"/>
              </w:rPr>
              <w:t>?</w:t>
            </w:r>
          </w:p>
          <w:p w:rsidR="00F40372" w:rsidRDefault="00F40372" w:rsidP="00A54354">
            <w:pPr>
              <w:pStyle w:val="ListParagraph"/>
              <w:ind w:left="0"/>
              <w:rPr>
                <w:rFonts w:asciiTheme="minorHAnsi" w:hAnsiTheme="minorHAnsi"/>
                <w:sz w:val="22"/>
              </w:rPr>
            </w:pPr>
          </w:p>
          <w:p w:rsidR="00F40372" w:rsidRDefault="00F40372" w:rsidP="00A54354">
            <w:pPr>
              <w:pStyle w:val="ListParagraph"/>
              <w:ind w:left="0"/>
              <w:rPr>
                <w:rFonts w:asciiTheme="minorHAnsi" w:hAnsiTheme="minorHAnsi"/>
                <w:sz w:val="22"/>
              </w:rPr>
            </w:pPr>
            <w:r w:rsidRPr="00A54354">
              <w:rPr>
                <w:rFonts w:asciiTheme="minorHAnsi" w:hAnsiTheme="minorHAnsi"/>
                <w:sz w:val="22"/>
              </w:rPr>
              <w:t>Are there any other items to add to the examples</w:t>
            </w:r>
            <w:r w:rsidR="00F91762">
              <w:rPr>
                <w:rFonts w:asciiTheme="minorHAnsi" w:hAnsiTheme="minorHAnsi"/>
                <w:sz w:val="22"/>
              </w:rPr>
              <w:t xml:space="preserve"> of what can’t be in the crib</w:t>
            </w:r>
            <w:r w:rsidRPr="00A54354">
              <w:rPr>
                <w:rFonts w:asciiTheme="minorHAnsi" w:hAnsiTheme="minorHAnsi"/>
                <w:sz w:val="22"/>
              </w:rPr>
              <w:t>?</w:t>
            </w:r>
            <w:r>
              <w:rPr>
                <w:rFonts w:asciiTheme="minorHAnsi" w:hAnsiTheme="minorHAnsi"/>
                <w:sz w:val="22"/>
              </w:rPr>
              <w:t xml:space="preserve"> </w:t>
            </w:r>
          </w:p>
          <w:p w:rsidR="00F40372" w:rsidRDefault="00F40372" w:rsidP="00A54354">
            <w:pPr>
              <w:pStyle w:val="ListParagraph"/>
              <w:ind w:left="0"/>
              <w:rPr>
                <w:rFonts w:asciiTheme="minorHAnsi" w:hAnsiTheme="minorHAnsi"/>
                <w:sz w:val="22"/>
              </w:rPr>
            </w:pPr>
          </w:p>
          <w:p w:rsidR="00F40372" w:rsidRPr="0037154A" w:rsidRDefault="00F40372" w:rsidP="00A54354">
            <w:pPr>
              <w:pStyle w:val="ListParagraph"/>
              <w:ind w:left="0"/>
              <w:rPr>
                <w:rFonts w:asciiTheme="minorHAnsi" w:hAnsiTheme="minorHAnsi"/>
                <w:sz w:val="22"/>
              </w:rPr>
            </w:pPr>
          </w:p>
        </w:tc>
      </w:tr>
      <w:tr w:rsidR="00F2224E" w:rsidTr="003767B8">
        <w:trPr>
          <w:trHeight w:val="1900"/>
        </w:trPr>
        <w:tc>
          <w:tcPr>
            <w:tcW w:w="4896" w:type="dxa"/>
            <w:shd w:val="clear" w:color="auto" w:fill="B6DDE8" w:themeFill="accent5" w:themeFillTint="66"/>
          </w:tcPr>
          <w:p w:rsidR="00F91762" w:rsidRDefault="00F91762" w:rsidP="006065BB">
            <w:pPr>
              <w:rPr>
                <w:rFonts w:asciiTheme="minorHAnsi" w:hAnsiTheme="minorHAnsi"/>
                <w:sz w:val="22"/>
              </w:rPr>
            </w:pPr>
            <w:r>
              <w:rPr>
                <w:rFonts w:asciiTheme="minorHAnsi" w:hAnsiTheme="minorHAnsi"/>
                <w:sz w:val="22"/>
              </w:rPr>
              <w:t xml:space="preserve">3.1.4.2 </w:t>
            </w:r>
          </w:p>
          <w:p w:rsidR="00F2224E" w:rsidRDefault="00F2224E" w:rsidP="00F91762">
            <w:pPr>
              <w:rPr>
                <w:rFonts w:asciiTheme="minorHAnsi" w:hAnsiTheme="minorHAnsi"/>
                <w:sz w:val="22"/>
              </w:rPr>
            </w:pPr>
            <w:r>
              <w:rPr>
                <w:rFonts w:asciiTheme="minorHAnsi" w:hAnsiTheme="minorHAnsi"/>
                <w:sz w:val="22"/>
              </w:rPr>
              <w:t>Swaddling infants when they are in a crib is not necessary or recommended, but rather one-piece sleepers should be used</w:t>
            </w:r>
            <w:r w:rsidR="00F91762">
              <w:rPr>
                <w:rFonts w:asciiTheme="minorHAnsi" w:hAnsiTheme="minorHAnsi"/>
                <w:sz w:val="22"/>
              </w:rPr>
              <w:t xml:space="preserve">. There is evidence that swaddling can increase the risk of serious health outcomes, especially in certain situations. The risk of sudden infant death is increased if an infant is swaddled and placed on his/her stomach. Loose blankets around the head can be a risk factor for SIDS. There is an increased risk of </w:t>
            </w:r>
            <w:r w:rsidR="006D4CEE">
              <w:rPr>
                <w:rFonts w:asciiTheme="minorHAnsi" w:hAnsiTheme="minorHAnsi"/>
                <w:sz w:val="22"/>
              </w:rPr>
              <w:t>dysplasia of the hip.</w:t>
            </w:r>
          </w:p>
        </w:tc>
        <w:tc>
          <w:tcPr>
            <w:tcW w:w="4896" w:type="dxa"/>
          </w:tcPr>
          <w:p w:rsidR="009B5C7B" w:rsidRDefault="009B5C7B" w:rsidP="009B5C7B">
            <w:pPr>
              <w:rPr>
                <w:rFonts w:asciiTheme="minorHAnsi" w:hAnsiTheme="minorHAnsi" w:cs="Arial"/>
                <w:sz w:val="22"/>
                <w:szCs w:val="20"/>
              </w:rPr>
            </w:pPr>
            <w:r>
              <w:rPr>
                <w:rFonts w:asciiTheme="minorHAnsi" w:hAnsiTheme="minorHAnsi"/>
                <w:b/>
                <w:sz w:val="22"/>
              </w:rPr>
              <w:t xml:space="preserve">RS and </w:t>
            </w:r>
            <w:r w:rsidR="00F2224E">
              <w:rPr>
                <w:rFonts w:asciiTheme="minorHAnsi" w:hAnsiTheme="minorHAnsi"/>
                <w:b/>
                <w:sz w:val="22"/>
              </w:rPr>
              <w:t>RF:</w:t>
            </w:r>
            <w:r w:rsidR="00F2224E">
              <w:rPr>
                <w:rFonts w:asciiTheme="minorHAnsi" w:hAnsiTheme="minorHAnsi"/>
                <w:sz w:val="22"/>
              </w:rPr>
              <w:t xml:space="preserve"> There shall be no it</w:t>
            </w:r>
            <w:r>
              <w:rPr>
                <w:rFonts w:asciiTheme="minorHAnsi" w:hAnsiTheme="minorHAnsi"/>
                <w:sz w:val="22"/>
              </w:rPr>
              <w:t>ems in the crib with the infant</w:t>
            </w:r>
            <w:r>
              <w:rPr>
                <w:rFonts w:asciiTheme="minorHAnsi" w:hAnsiTheme="minorHAnsi" w:cs="Arial"/>
                <w:sz w:val="22"/>
                <w:szCs w:val="20"/>
              </w:rPr>
              <w:t xml:space="preserve"> (e.g. toys, pillows, or stuffed animals). </w:t>
            </w:r>
          </w:p>
          <w:p w:rsidR="00F2224E" w:rsidRDefault="00F2224E" w:rsidP="00026909">
            <w:pPr>
              <w:jc w:val="both"/>
              <w:rPr>
                <w:rFonts w:asciiTheme="minorHAnsi" w:hAnsiTheme="minorHAnsi"/>
                <w:sz w:val="22"/>
              </w:rPr>
            </w:pPr>
          </w:p>
          <w:p w:rsidR="00F2224E" w:rsidRDefault="00F2224E" w:rsidP="00026909">
            <w:pPr>
              <w:jc w:val="both"/>
              <w:rPr>
                <w:rFonts w:asciiTheme="minorHAnsi" w:hAnsiTheme="minorHAnsi"/>
                <w:sz w:val="22"/>
              </w:rPr>
            </w:pPr>
          </w:p>
          <w:p w:rsidR="00F2224E" w:rsidRDefault="00F2224E" w:rsidP="00026909">
            <w:pPr>
              <w:jc w:val="both"/>
              <w:rPr>
                <w:rFonts w:asciiTheme="minorHAnsi" w:hAnsiTheme="minorHAnsi"/>
                <w:sz w:val="22"/>
              </w:rPr>
            </w:pPr>
            <w:r w:rsidRPr="00F2224E">
              <w:rPr>
                <w:rFonts w:asciiTheme="minorHAnsi" w:hAnsiTheme="minorHAnsi"/>
                <w:b/>
                <w:sz w:val="22"/>
              </w:rPr>
              <w:t>CF:</w:t>
            </w:r>
            <w:r>
              <w:rPr>
                <w:rFonts w:asciiTheme="minorHAnsi" w:hAnsiTheme="minorHAnsi"/>
                <w:sz w:val="22"/>
              </w:rPr>
              <w:t xml:space="preserve"> Does not currently address this.</w:t>
            </w:r>
          </w:p>
          <w:p w:rsidR="00F2224E" w:rsidRDefault="00F2224E" w:rsidP="00026909">
            <w:pPr>
              <w:jc w:val="both"/>
              <w:rPr>
                <w:rFonts w:asciiTheme="minorHAnsi" w:hAnsiTheme="minorHAnsi"/>
                <w:sz w:val="22"/>
              </w:rPr>
            </w:pPr>
          </w:p>
          <w:p w:rsidR="00F40372" w:rsidRDefault="00F2224E" w:rsidP="00026909">
            <w:pPr>
              <w:jc w:val="both"/>
              <w:rPr>
                <w:rFonts w:asciiTheme="minorHAnsi" w:hAnsiTheme="minorHAnsi"/>
                <w:sz w:val="22"/>
              </w:rPr>
            </w:pPr>
            <w:r w:rsidRPr="00F2224E">
              <w:rPr>
                <w:rFonts w:asciiTheme="minorHAnsi" w:hAnsiTheme="minorHAnsi"/>
                <w:b/>
                <w:sz w:val="22"/>
              </w:rPr>
              <w:t>CC:</w:t>
            </w:r>
            <w:r>
              <w:rPr>
                <w:rFonts w:asciiTheme="minorHAnsi" w:hAnsiTheme="minorHAnsi"/>
                <w:sz w:val="22"/>
              </w:rPr>
              <w:t xml:space="preserve"> </w:t>
            </w:r>
            <w:r w:rsidR="002F1C05">
              <w:rPr>
                <w:rFonts w:asciiTheme="minorHAnsi" w:hAnsiTheme="minorHAnsi"/>
                <w:sz w:val="22"/>
              </w:rPr>
              <w:t>Does not currently address this.</w:t>
            </w:r>
          </w:p>
          <w:p w:rsidR="00F40372" w:rsidRDefault="00F40372" w:rsidP="00026909">
            <w:pPr>
              <w:jc w:val="both"/>
              <w:rPr>
                <w:rFonts w:asciiTheme="minorHAnsi" w:hAnsiTheme="minorHAnsi"/>
                <w:sz w:val="22"/>
              </w:rPr>
            </w:pPr>
          </w:p>
          <w:p w:rsidR="00F40372" w:rsidRPr="00FE15B8" w:rsidRDefault="00F40372" w:rsidP="00026909">
            <w:pPr>
              <w:jc w:val="both"/>
              <w:rPr>
                <w:rFonts w:asciiTheme="minorHAnsi" w:hAnsiTheme="minorHAnsi"/>
                <w:sz w:val="22"/>
              </w:rPr>
            </w:pPr>
          </w:p>
        </w:tc>
        <w:tc>
          <w:tcPr>
            <w:tcW w:w="4896" w:type="dxa"/>
          </w:tcPr>
          <w:p w:rsidR="00F2224E" w:rsidRDefault="009B5C7B" w:rsidP="00186C91">
            <w:pPr>
              <w:pStyle w:val="ListParagraph"/>
              <w:ind w:left="0"/>
              <w:rPr>
                <w:rFonts w:asciiTheme="minorHAnsi" w:hAnsiTheme="minorHAnsi"/>
                <w:sz w:val="22"/>
              </w:rPr>
            </w:pPr>
            <w:r>
              <w:rPr>
                <w:rFonts w:asciiTheme="minorHAnsi" w:hAnsiTheme="minorHAnsi"/>
                <w:sz w:val="22"/>
              </w:rPr>
              <w:t>Align all</w:t>
            </w:r>
            <w:r w:rsidR="00F2224E" w:rsidRPr="00FE15B8">
              <w:rPr>
                <w:rFonts w:asciiTheme="minorHAnsi" w:hAnsiTheme="minorHAnsi"/>
                <w:sz w:val="22"/>
              </w:rPr>
              <w:t xml:space="preserve"> sets:</w:t>
            </w:r>
          </w:p>
          <w:p w:rsidR="00F40372" w:rsidRDefault="00F40372" w:rsidP="00186C91">
            <w:pPr>
              <w:pStyle w:val="ListParagraph"/>
              <w:ind w:left="0"/>
              <w:rPr>
                <w:rFonts w:asciiTheme="minorHAnsi" w:hAnsiTheme="minorHAnsi"/>
                <w:sz w:val="22"/>
              </w:rPr>
            </w:pPr>
          </w:p>
          <w:p w:rsidR="00F40372" w:rsidRDefault="00F40372" w:rsidP="00F40372">
            <w:pPr>
              <w:pStyle w:val="ListParagraph"/>
              <w:ind w:left="0"/>
              <w:rPr>
                <w:rFonts w:asciiTheme="minorHAnsi" w:hAnsiTheme="minorHAnsi"/>
                <w:color w:val="CC0000"/>
                <w:sz w:val="22"/>
              </w:rPr>
            </w:pPr>
            <w:r>
              <w:rPr>
                <w:rFonts w:asciiTheme="minorHAnsi" w:hAnsiTheme="minorHAnsi"/>
                <w:color w:val="CC0000"/>
                <w:sz w:val="22"/>
              </w:rPr>
              <w:t>There shall be no items in the crib with the infant (e.g. toys, pillows, stuffed animals, blankets).</w:t>
            </w:r>
          </w:p>
          <w:p w:rsidR="00F2224E" w:rsidRDefault="00F2224E" w:rsidP="00186C91">
            <w:pPr>
              <w:pStyle w:val="ListParagraph"/>
              <w:ind w:left="0"/>
              <w:rPr>
                <w:rFonts w:asciiTheme="minorHAnsi" w:hAnsiTheme="minorHAnsi"/>
                <w:color w:val="CC0000"/>
                <w:sz w:val="22"/>
              </w:rPr>
            </w:pPr>
          </w:p>
          <w:p w:rsidR="00F2224E" w:rsidRDefault="00F2224E" w:rsidP="00186C91">
            <w:pPr>
              <w:pStyle w:val="ListParagraph"/>
              <w:ind w:left="0"/>
              <w:rPr>
                <w:rFonts w:asciiTheme="minorHAnsi" w:hAnsiTheme="minorHAnsi"/>
                <w:sz w:val="22"/>
              </w:rPr>
            </w:pPr>
            <w:r w:rsidRPr="00186C91">
              <w:rPr>
                <w:rFonts w:asciiTheme="minorHAnsi" w:hAnsiTheme="minorHAnsi"/>
                <w:sz w:val="22"/>
              </w:rPr>
              <w:t>Should swaddling be allowed?</w:t>
            </w:r>
            <w:r w:rsidR="00F40372">
              <w:rPr>
                <w:rFonts w:asciiTheme="minorHAnsi" w:hAnsiTheme="minorHAnsi"/>
                <w:sz w:val="22"/>
              </w:rPr>
              <w:t xml:space="preserve"> If so, does allowing it conflict with the ru</w:t>
            </w:r>
            <w:r w:rsidR="00EE0E0E">
              <w:rPr>
                <w:rFonts w:asciiTheme="minorHAnsi" w:hAnsiTheme="minorHAnsi"/>
                <w:sz w:val="22"/>
              </w:rPr>
              <w:t>le about</w:t>
            </w:r>
            <w:r w:rsidR="00F40372">
              <w:rPr>
                <w:rFonts w:asciiTheme="minorHAnsi" w:hAnsiTheme="minorHAnsi"/>
                <w:sz w:val="22"/>
              </w:rPr>
              <w:t xml:space="preserve"> not allowing blankets in the crib?</w:t>
            </w:r>
          </w:p>
          <w:p w:rsidR="007F30BB" w:rsidRPr="00186C91" w:rsidRDefault="007F30BB" w:rsidP="00186C91">
            <w:pPr>
              <w:pStyle w:val="ListParagraph"/>
              <w:ind w:left="0"/>
              <w:rPr>
                <w:rFonts w:asciiTheme="minorHAnsi" w:hAnsiTheme="minorHAnsi"/>
                <w:color w:val="CC0000"/>
                <w:sz w:val="22"/>
              </w:rPr>
            </w:pPr>
          </w:p>
        </w:tc>
      </w:tr>
      <w:tr w:rsidR="00F40372" w:rsidTr="007F30BB">
        <w:trPr>
          <w:trHeight w:val="827"/>
        </w:trPr>
        <w:tc>
          <w:tcPr>
            <w:tcW w:w="4896" w:type="dxa"/>
            <w:shd w:val="clear" w:color="auto" w:fill="B6DDE8" w:themeFill="accent5" w:themeFillTint="66"/>
          </w:tcPr>
          <w:p w:rsidR="00F40372" w:rsidRDefault="007F30BB" w:rsidP="006065BB">
            <w:pPr>
              <w:rPr>
                <w:rFonts w:asciiTheme="minorHAnsi" w:hAnsiTheme="minorHAnsi"/>
                <w:sz w:val="22"/>
              </w:rPr>
            </w:pPr>
            <w:r>
              <w:rPr>
                <w:rFonts w:asciiTheme="minorHAnsi" w:hAnsiTheme="minorHAnsi"/>
                <w:sz w:val="22"/>
              </w:rPr>
              <w:t>When caregivers/teachers place infants in their crib for sleep, they should check to ensure that the temperature in the room is comfortable for a lightly clothed adult, check the infants to ensure they are comfortably clothed (not overheated or sweaty), and that bibs, necklaces, and garments with ties or hoods are removed.</w:t>
            </w:r>
          </w:p>
        </w:tc>
        <w:tc>
          <w:tcPr>
            <w:tcW w:w="4896" w:type="dxa"/>
          </w:tcPr>
          <w:p w:rsidR="007F30BB" w:rsidRPr="00C45220" w:rsidRDefault="009B5C7B" w:rsidP="007F30BB">
            <w:pPr>
              <w:rPr>
                <w:rFonts w:asciiTheme="minorHAnsi" w:hAnsiTheme="minorHAnsi" w:cs="Arial"/>
                <w:sz w:val="22"/>
                <w:szCs w:val="20"/>
              </w:rPr>
            </w:pPr>
            <w:r>
              <w:rPr>
                <w:rFonts w:asciiTheme="minorHAnsi" w:hAnsiTheme="minorHAnsi" w:cs="Arial"/>
                <w:b/>
                <w:sz w:val="22"/>
                <w:szCs w:val="20"/>
              </w:rPr>
              <w:t xml:space="preserve">RS and </w:t>
            </w:r>
            <w:r w:rsidR="007F30BB" w:rsidRPr="00C45220">
              <w:rPr>
                <w:rFonts w:asciiTheme="minorHAnsi" w:hAnsiTheme="minorHAnsi" w:cs="Arial"/>
                <w:b/>
                <w:sz w:val="22"/>
                <w:szCs w:val="20"/>
              </w:rPr>
              <w:t>RF</w:t>
            </w:r>
            <w:r>
              <w:rPr>
                <w:rFonts w:asciiTheme="minorHAnsi" w:hAnsiTheme="minorHAnsi" w:cs="Arial"/>
                <w:sz w:val="22"/>
                <w:szCs w:val="20"/>
              </w:rPr>
              <w:t>: The room temperature must be at least 68 degrees during the hours the child care business is conducted.</w:t>
            </w:r>
          </w:p>
          <w:p w:rsidR="007F30BB" w:rsidRPr="00C45220" w:rsidRDefault="007F30BB" w:rsidP="007F30BB">
            <w:pPr>
              <w:rPr>
                <w:rFonts w:asciiTheme="minorHAnsi" w:hAnsiTheme="minorHAnsi" w:cs="Arial"/>
                <w:sz w:val="22"/>
                <w:szCs w:val="20"/>
              </w:rPr>
            </w:pPr>
          </w:p>
          <w:p w:rsidR="00F40372" w:rsidRDefault="007F30BB" w:rsidP="009B5C7B">
            <w:pPr>
              <w:jc w:val="both"/>
              <w:rPr>
                <w:rFonts w:asciiTheme="minorHAnsi" w:hAnsiTheme="minorHAnsi"/>
                <w:b/>
                <w:sz w:val="22"/>
              </w:rPr>
            </w:pPr>
            <w:r w:rsidRPr="00C45220">
              <w:rPr>
                <w:rFonts w:asciiTheme="minorHAnsi" w:hAnsiTheme="minorHAnsi" w:cs="Arial"/>
                <w:b/>
                <w:sz w:val="22"/>
                <w:szCs w:val="20"/>
              </w:rPr>
              <w:t>CF and CC:</w:t>
            </w:r>
            <w:r w:rsidRPr="00C45220">
              <w:rPr>
                <w:rFonts w:asciiTheme="minorHAnsi" w:hAnsiTheme="minorHAnsi" w:cs="Arial"/>
                <w:sz w:val="22"/>
                <w:szCs w:val="20"/>
              </w:rPr>
              <w:t xml:space="preserve"> </w:t>
            </w:r>
            <w:r w:rsidR="009B5C7B">
              <w:rPr>
                <w:rFonts w:asciiTheme="minorHAnsi" w:hAnsiTheme="minorHAnsi" w:cs="Arial"/>
                <w:sz w:val="22"/>
                <w:szCs w:val="20"/>
              </w:rPr>
              <w:t>The room temperature shall be at leas</w:t>
            </w:r>
            <w:r w:rsidRPr="00C45220">
              <w:rPr>
                <w:rFonts w:asciiTheme="minorHAnsi" w:hAnsiTheme="minorHAnsi" w:cs="Arial"/>
                <w:sz w:val="22"/>
                <w:szCs w:val="20"/>
              </w:rPr>
              <w:t>t 68 degrees and not so warm as to be dangerous or unhealthy to children in care.</w:t>
            </w:r>
          </w:p>
        </w:tc>
        <w:tc>
          <w:tcPr>
            <w:tcW w:w="4896" w:type="dxa"/>
          </w:tcPr>
          <w:p w:rsidR="007F30BB" w:rsidRPr="00C45220" w:rsidRDefault="009B5C7B" w:rsidP="007F30BB">
            <w:pPr>
              <w:pStyle w:val="ListParagraph"/>
              <w:ind w:left="0"/>
              <w:rPr>
                <w:rFonts w:asciiTheme="minorHAnsi" w:hAnsiTheme="minorHAnsi"/>
                <w:sz w:val="22"/>
              </w:rPr>
            </w:pPr>
            <w:r>
              <w:rPr>
                <w:rFonts w:asciiTheme="minorHAnsi" w:hAnsiTheme="minorHAnsi"/>
                <w:sz w:val="22"/>
              </w:rPr>
              <w:t xml:space="preserve">Align all </w:t>
            </w:r>
            <w:r w:rsidR="007F30BB" w:rsidRPr="00C45220">
              <w:rPr>
                <w:rFonts w:asciiTheme="minorHAnsi" w:hAnsiTheme="minorHAnsi"/>
                <w:sz w:val="22"/>
              </w:rPr>
              <w:t>sets:</w:t>
            </w:r>
          </w:p>
          <w:p w:rsidR="007F30BB" w:rsidRPr="00C45220" w:rsidRDefault="007F30BB" w:rsidP="007F30BB">
            <w:pPr>
              <w:pStyle w:val="ListParagraph"/>
              <w:ind w:left="0"/>
              <w:rPr>
                <w:rFonts w:asciiTheme="minorHAnsi" w:hAnsiTheme="minorHAnsi"/>
                <w:sz w:val="22"/>
              </w:rPr>
            </w:pPr>
          </w:p>
          <w:p w:rsidR="007F30BB" w:rsidRDefault="007F30BB" w:rsidP="007F30BB">
            <w:pPr>
              <w:pStyle w:val="ListParagraph"/>
              <w:ind w:left="0"/>
              <w:rPr>
                <w:rFonts w:asciiTheme="minorHAnsi" w:hAnsiTheme="minorHAnsi"/>
                <w:color w:val="CC0000"/>
                <w:sz w:val="22"/>
              </w:rPr>
            </w:pPr>
            <w:r w:rsidRPr="00C45220">
              <w:rPr>
                <w:rFonts w:asciiTheme="minorHAnsi" w:hAnsiTheme="minorHAnsi"/>
                <w:color w:val="CC0000"/>
                <w:sz w:val="22"/>
              </w:rPr>
              <w:t>The room temperature must be at least 68°F during the hours the child care business is conducted. When the inside temperature exceeds eighty-five degrees Fahrenheit, the provider must take steps to minimize the high tem</w:t>
            </w:r>
            <w:r>
              <w:rPr>
                <w:rFonts w:asciiTheme="minorHAnsi" w:hAnsiTheme="minorHAnsi"/>
                <w:color w:val="CC0000"/>
                <w:sz w:val="22"/>
              </w:rPr>
              <w:t>perature impact on children by:</w:t>
            </w:r>
          </w:p>
          <w:p w:rsidR="007F30BB" w:rsidRDefault="007F30BB" w:rsidP="007F30BB">
            <w:pPr>
              <w:pStyle w:val="ListParagraph"/>
              <w:ind w:left="0"/>
              <w:rPr>
                <w:rFonts w:asciiTheme="minorHAnsi" w:hAnsiTheme="minorHAnsi"/>
                <w:color w:val="CC0000"/>
                <w:sz w:val="22"/>
              </w:rPr>
            </w:pPr>
            <w:r w:rsidRPr="00C45220">
              <w:rPr>
                <w:rFonts w:asciiTheme="minorHAnsi" w:hAnsiTheme="minorHAnsi"/>
                <w:color w:val="CC0000"/>
                <w:sz w:val="22"/>
              </w:rPr>
              <w:t xml:space="preserve">(a)  </w:t>
            </w:r>
            <w:r w:rsidR="009A4C47">
              <w:rPr>
                <w:rFonts w:asciiTheme="minorHAnsi" w:hAnsiTheme="minorHAnsi"/>
                <w:color w:val="CC0000"/>
                <w:sz w:val="22"/>
              </w:rPr>
              <w:t>I</w:t>
            </w:r>
            <w:r w:rsidRPr="00C45220">
              <w:rPr>
                <w:rFonts w:asciiTheme="minorHAnsi" w:hAnsiTheme="minorHAnsi"/>
                <w:color w:val="CC0000"/>
                <w:sz w:val="22"/>
              </w:rPr>
              <w:t>ncreased ventilation by natural or mechanical means;</w:t>
            </w:r>
          </w:p>
          <w:p w:rsidR="007F30BB" w:rsidRDefault="007F30BB" w:rsidP="007F30BB">
            <w:pPr>
              <w:pStyle w:val="ListParagraph"/>
              <w:ind w:left="0"/>
              <w:rPr>
                <w:rFonts w:asciiTheme="minorHAnsi" w:hAnsiTheme="minorHAnsi"/>
                <w:color w:val="CC0000"/>
                <w:sz w:val="22"/>
              </w:rPr>
            </w:pPr>
            <w:r w:rsidRPr="00C45220">
              <w:rPr>
                <w:rFonts w:asciiTheme="minorHAnsi" w:hAnsiTheme="minorHAnsi"/>
                <w:color w:val="CC0000"/>
                <w:sz w:val="22"/>
              </w:rPr>
              <w:t xml:space="preserve">(b) </w:t>
            </w:r>
            <w:r w:rsidR="009A4C47">
              <w:rPr>
                <w:rFonts w:asciiTheme="minorHAnsi" w:hAnsiTheme="minorHAnsi"/>
                <w:color w:val="CC0000"/>
                <w:sz w:val="22"/>
              </w:rPr>
              <w:t>E</w:t>
            </w:r>
            <w:r w:rsidRPr="00C45220">
              <w:rPr>
                <w:rFonts w:asciiTheme="minorHAnsi" w:hAnsiTheme="minorHAnsi"/>
                <w:color w:val="CC0000"/>
                <w:sz w:val="22"/>
              </w:rPr>
              <w:t>nsuring children remain well-hydrated;</w:t>
            </w:r>
          </w:p>
          <w:p w:rsidR="00F40372" w:rsidRPr="00FE15B8" w:rsidRDefault="007F30BB" w:rsidP="009A4C47">
            <w:pPr>
              <w:pStyle w:val="ListParagraph"/>
              <w:ind w:left="0"/>
              <w:rPr>
                <w:rFonts w:asciiTheme="minorHAnsi" w:hAnsiTheme="minorHAnsi"/>
                <w:sz w:val="22"/>
              </w:rPr>
            </w:pPr>
            <w:r w:rsidRPr="00C45220">
              <w:rPr>
                <w:rFonts w:asciiTheme="minorHAnsi" w:hAnsiTheme="minorHAnsi"/>
                <w:color w:val="CC0000"/>
                <w:sz w:val="22"/>
              </w:rPr>
              <w:lastRenderedPageBreak/>
              <w:t xml:space="preserve">(c) </w:t>
            </w:r>
            <w:r w:rsidR="009A4C47">
              <w:rPr>
                <w:rFonts w:asciiTheme="minorHAnsi" w:hAnsiTheme="minorHAnsi"/>
                <w:color w:val="CC0000"/>
                <w:sz w:val="22"/>
              </w:rPr>
              <w:t>A</w:t>
            </w:r>
            <w:r w:rsidRPr="00C45220">
              <w:rPr>
                <w:rFonts w:asciiTheme="minorHAnsi" w:hAnsiTheme="minorHAnsi"/>
                <w:color w:val="CC0000"/>
                <w:sz w:val="22"/>
              </w:rPr>
              <w:t>djusting activities to reduce the possibility of children over-heating.</w:t>
            </w:r>
          </w:p>
        </w:tc>
      </w:tr>
      <w:tr w:rsidR="007F30BB" w:rsidTr="007F30BB">
        <w:trPr>
          <w:trHeight w:val="1277"/>
        </w:trPr>
        <w:tc>
          <w:tcPr>
            <w:tcW w:w="4896" w:type="dxa"/>
            <w:shd w:val="clear" w:color="auto" w:fill="B6DDE8" w:themeFill="accent5" w:themeFillTint="66"/>
          </w:tcPr>
          <w:p w:rsidR="007F30BB" w:rsidRDefault="007F30BB" w:rsidP="00556C2B">
            <w:pPr>
              <w:rPr>
                <w:rFonts w:asciiTheme="minorHAnsi" w:hAnsiTheme="minorHAnsi"/>
                <w:sz w:val="22"/>
              </w:rPr>
            </w:pPr>
            <w:r>
              <w:rPr>
                <w:rFonts w:asciiTheme="minorHAnsi" w:hAnsiTheme="minorHAnsi"/>
                <w:sz w:val="22"/>
              </w:rPr>
              <w:lastRenderedPageBreak/>
              <w:t>Bedding should be changed between children…</w:t>
            </w:r>
          </w:p>
        </w:tc>
        <w:tc>
          <w:tcPr>
            <w:tcW w:w="4896" w:type="dxa"/>
          </w:tcPr>
          <w:p w:rsidR="007F30BB" w:rsidRDefault="008B401C" w:rsidP="00556C2B">
            <w:pPr>
              <w:rPr>
                <w:rFonts w:asciiTheme="minorHAnsi" w:hAnsiTheme="minorHAnsi" w:cs="Arial"/>
                <w:sz w:val="22"/>
                <w:szCs w:val="20"/>
              </w:rPr>
            </w:pPr>
            <w:r>
              <w:rPr>
                <w:rFonts w:asciiTheme="minorHAnsi" w:hAnsiTheme="minorHAnsi" w:cs="Arial"/>
                <w:b/>
                <w:sz w:val="22"/>
                <w:szCs w:val="20"/>
              </w:rPr>
              <w:t xml:space="preserve">RS and </w:t>
            </w:r>
            <w:r w:rsidR="007F30BB" w:rsidRPr="00B01D4B">
              <w:rPr>
                <w:rFonts w:asciiTheme="minorHAnsi" w:hAnsiTheme="minorHAnsi" w:cs="Arial"/>
                <w:b/>
                <w:sz w:val="22"/>
                <w:szCs w:val="20"/>
              </w:rPr>
              <w:t>RF:</w:t>
            </w:r>
            <w:r w:rsidR="007F30BB">
              <w:rPr>
                <w:rFonts w:asciiTheme="minorHAnsi" w:hAnsiTheme="minorHAnsi" w:cs="Arial"/>
                <w:sz w:val="22"/>
                <w:szCs w:val="20"/>
              </w:rPr>
              <w:t xml:space="preserve"> does currently address this.</w:t>
            </w:r>
          </w:p>
          <w:p w:rsidR="007F30BB" w:rsidRPr="00731D21" w:rsidRDefault="007F30BB" w:rsidP="00556C2B">
            <w:pPr>
              <w:rPr>
                <w:rFonts w:asciiTheme="minorHAnsi" w:hAnsiTheme="minorHAnsi" w:cs="Arial"/>
                <w:sz w:val="22"/>
                <w:szCs w:val="20"/>
              </w:rPr>
            </w:pPr>
          </w:p>
          <w:p w:rsidR="007F30BB" w:rsidRPr="00731D21" w:rsidRDefault="007F30BB" w:rsidP="007F30BB">
            <w:pPr>
              <w:rPr>
                <w:rFonts w:asciiTheme="minorHAnsi" w:hAnsiTheme="minorHAnsi" w:cs="Arial"/>
                <w:sz w:val="22"/>
                <w:szCs w:val="20"/>
              </w:rPr>
            </w:pPr>
            <w:r w:rsidRPr="00B01D4B">
              <w:rPr>
                <w:rFonts w:asciiTheme="minorHAnsi" w:hAnsiTheme="minorHAnsi" w:cs="Arial"/>
                <w:b/>
                <w:sz w:val="22"/>
                <w:szCs w:val="20"/>
              </w:rPr>
              <w:t>CF and CC</w:t>
            </w:r>
            <w:r w:rsidRPr="007F30BB">
              <w:rPr>
                <w:rFonts w:asciiTheme="minorHAnsi" w:hAnsiTheme="minorHAnsi" w:cs="Arial"/>
                <w:sz w:val="22"/>
                <w:szCs w:val="20"/>
              </w:rPr>
              <w:t>: Requires individual</w:t>
            </w:r>
            <w:r>
              <w:rPr>
                <w:rFonts w:asciiTheme="minorHAnsi" w:hAnsiTheme="minorHAnsi" w:cs="Arial"/>
                <w:sz w:val="22"/>
                <w:szCs w:val="20"/>
              </w:rPr>
              <w:t xml:space="preserve"> bedding appropriate to the season.</w:t>
            </w:r>
          </w:p>
        </w:tc>
        <w:tc>
          <w:tcPr>
            <w:tcW w:w="4896" w:type="dxa"/>
          </w:tcPr>
          <w:p w:rsidR="007F30BB" w:rsidRDefault="007F30BB" w:rsidP="00556C2B">
            <w:pPr>
              <w:pStyle w:val="ListParagraph"/>
              <w:ind w:left="0"/>
              <w:rPr>
                <w:rFonts w:asciiTheme="minorHAnsi" w:hAnsiTheme="minorHAnsi"/>
                <w:sz w:val="22"/>
              </w:rPr>
            </w:pPr>
            <w:r>
              <w:rPr>
                <w:rFonts w:asciiTheme="minorHAnsi" w:hAnsiTheme="minorHAnsi"/>
                <w:sz w:val="22"/>
              </w:rPr>
              <w:t>Align all  sets:</w:t>
            </w:r>
          </w:p>
          <w:p w:rsidR="007F30BB" w:rsidRDefault="007F30BB" w:rsidP="00556C2B">
            <w:pPr>
              <w:pStyle w:val="ListParagraph"/>
              <w:ind w:left="0"/>
              <w:rPr>
                <w:rFonts w:asciiTheme="minorHAnsi" w:hAnsiTheme="minorHAnsi"/>
                <w:sz w:val="22"/>
              </w:rPr>
            </w:pPr>
          </w:p>
          <w:p w:rsidR="007F30BB" w:rsidRDefault="002F1C05" w:rsidP="00556C2B">
            <w:pPr>
              <w:pStyle w:val="ListParagraph"/>
              <w:ind w:left="0"/>
              <w:rPr>
                <w:rFonts w:asciiTheme="minorHAnsi" w:hAnsiTheme="minorHAnsi"/>
                <w:color w:val="CC0000"/>
                <w:sz w:val="22"/>
              </w:rPr>
            </w:pPr>
            <w:r>
              <w:rPr>
                <w:rFonts w:asciiTheme="minorHAnsi" w:hAnsiTheme="minorHAnsi"/>
                <w:color w:val="CC0000"/>
                <w:sz w:val="22"/>
              </w:rPr>
              <w:t>A clean sheet shall be provided for each child.</w:t>
            </w:r>
          </w:p>
          <w:p w:rsidR="007F30BB" w:rsidRPr="0037154A" w:rsidRDefault="007F30BB" w:rsidP="00556C2B">
            <w:pPr>
              <w:pStyle w:val="ListParagraph"/>
              <w:ind w:left="0"/>
              <w:rPr>
                <w:rFonts w:asciiTheme="minorHAnsi" w:hAnsiTheme="minorHAnsi"/>
                <w:sz w:val="22"/>
              </w:rPr>
            </w:pPr>
          </w:p>
        </w:tc>
      </w:tr>
      <w:tr w:rsidR="007F30BB" w:rsidTr="007F30BB">
        <w:trPr>
          <w:trHeight w:val="1277"/>
        </w:trPr>
        <w:tc>
          <w:tcPr>
            <w:tcW w:w="4896" w:type="dxa"/>
            <w:shd w:val="clear" w:color="auto" w:fill="B6DDE8" w:themeFill="accent5" w:themeFillTint="66"/>
          </w:tcPr>
          <w:p w:rsidR="007F30BB" w:rsidRDefault="007F30BB" w:rsidP="00556C2B">
            <w:pPr>
              <w:rPr>
                <w:rFonts w:asciiTheme="minorHAnsi" w:hAnsiTheme="minorHAnsi"/>
                <w:sz w:val="22"/>
              </w:rPr>
            </w:pPr>
            <w:r>
              <w:rPr>
                <w:rFonts w:asciiTheme="minorHAnsi" w:hAnsiTheme="minorHAnsi"/>
                <w:sz w:val="22"/>
              </w:rPr>
              <w:t>The lighting of the room must allow the caregiver to see each infant’s face, to view the color of the infant’s skin…</w:t>
            </w:r>
          </w:p>
        </w:tc>
        <w:tc>
          <w:tcPr>
            <w:tcW w:w="4896" w:type="dxa"/>
          </w:tcPr>
          <w:p w:rsidR="007F30BB" w:rsidRDefault="007F30BB" w:rsidP="00556C2B">
            <w:pPr>
              <w:rPr>
                <w:rFonts w:asciiTheme="minorHAnsi" w:hAnsiTheme="minorHAnsi" w:cs="Arial"/>
                <w:sz w:val="22"/>
                <w:szCs w:val="20"/>
              </w:rPr>
            </w:pPr>
            <w:r w:rsidRPr="00B01D4B">
              <w:rPr>
                <w:rFonts w:asciiTheme="minorHAnsi" w:hAnsiTheme="minorHAnsi" w:cs="Arial"/>
                <w:b/>
                <w:sz w:val="22"/>
                <w:szCs w:val="20"/>
              </w:rPr>
              <w:t>RF:</w:t>
            </w:r>
            <w:r>
              <w:rPr>
                <w:rFonts w:asciiTheme="minorHAnsi" w:hAnsiTheme="minorHAnsi" w:cs="Arial"/>
                <w:sz w:val="22"/>
                <w:szCs w:val="20"/>
              </w:rPr>
              <w:t xml:space="preserve"> Rooms must have natural and artificial lighting.</w:t>
            </w:r>
          </w:p>
          <w:p w:rsidR="007F30BB" w:rsidRDefault="007F30BB" w:rsidP="00556C2B">
            <w:pPr>
              <w:rPr>
                <w:rFonts w:asciiTheme="minorHAnsi" w:hAnsiTheme="minorHAnsi" w:cs="Arial"/>
                <w:sz w:val="22"/>
                <w:szCs w:val="20"/>
              </w:rPr>
            </w:pPr>
          </w:p>
          <w:p w:rsidR="008B401C" w:rsidRDefault="008B401C" w:rsidP="00556C2B">
            <w:pPr>
              <w:rPr>
                <w:rFonts w:asciiTheme="minorHAnsi" w:hAnsiTheme="minorHAnsi" w:cs="Arial"/>
                <w:sz w:val="22"/>
                <w:szCs w:val="20"/>
              </w:rPr>
            </w:pPr>
            <w:r w:rsidRPr="008B401C">
              <w:rPr>
                <w:rFonts w:asciiTheme="minorHAnsi" w:hAnsiTheme="minorHAnsi" w:cs="Arial"/>
                <w:b/>
                <w:sz w:val="22"/>
                <w:szCs w:val="20"/>
              </w:rPr>
              <w:t>CF:</w:t>
            </w:r>
            <w:r>
              <w:rPr>
                <w:rFonts w:asciiTheme="minorHAnsi" w:hAnsiTheme="minorHAnsi" w:cs="Arial"/>
                <w:sz w:val="22"/>
                <w:szCs w:val="20"/>
              </w:rPr>
              <w:t xml:space="preserve"> Not addressed</w:t>
            </w:r>
          </w:p>
          <w:p w:rsidR="008B401C" w:rsidRDefault="008B401C" w:rsidP="008B401C">
            <w:pPr>
              <w:rPr>
                <w:rFonts w:asciiTheme="minorHAnsi" w:hAnsiTheme="minorHAnsi" w:cs="Arial"/>
                <w:b/>
                <w:sz w:val="22"/>
                <w:szCs w:val="20"/>
              </w:rPr>
            </w:pPr>
          </w:p>
          <w:p w:rsidR="007F30BB" w:rsidRPr="00731D21" w:rsidRDefault="007F30BB" w:rsidP="008B401C">
            <w:pPr>
              <w:rPr>
                <w:rFonts w:asciiTheme="minorHAnsi" w:hAnsiTheme="minorHAnsi" w:cs="Arial"/>
                <w:sz w:val="22"/>
                <w:szCs w:val="20"/>
              </w:rPr>
            </w:pPr>
            <w:r w:rsidRPr="00B01D4B">
              <w:rPr>
                <w:rFonts w:asciiTheme="minorHAnsi" w:hAnsiTheme="minorHAnsi" w:cs="Arial"/>
                <w:b/>
                <w:sz w:val="22"/>
                <w:szCs w:val="20"/>
              </w:rPr>
              <w:t>CC:</w:t>
            </w:r>
            <w:r>
              <w:rPr>
                <w:rFonts w:asciiTheme="minorHAnsi" w:hAnsiTheme="minorHAnsi" w:cs="Arial"/>
                <w:sz w:val="22"/>
                <w:szCs w:val="20"/>
              </w:rPr>
              <w:t xml:space="preserve"> Required to be adequately lighted.</w:t>
            </w:r>
          </w:p>
        </w:tc>
        <w:tc>
          <w:tcPr>
            <w:tcW w:w="4896" w:type="dxa"/>
          </w:tcPr>
          <w:p w:rsidR="007F30BB" w:rsidRPr="0037154A" w:rsidRDefault="007F30BB" w:rsidP="00556C2B">
            <w:pPr>
              <w:pStyle w:val="ListParagraph"/>
              <w:ind w:left="0"/>
              <w:rPr>
                <w:rFonts w:asciiTheme="minorHAnsi" w:hAnsiTheme="minorHAnsi"/>
                <w:sz w:val="22"/>
              </w:rPr>
            </w:pPr>
            <w:r>
              <w:rPr>
                <w:rFonts w:asciiTheme="minorHAnsi" w:hAnsiTheme="minorHAnsi"/>
                <w:sz w:val="22"/>
              </w:rPr>
              <w:t>Should wording be added to align with Caring for Our Children?</w:t>
            </w:r>
          </w:p>
        </w:tc>
      </w:tr>
    </w:tbl>
    <w:p w:rsidR="00E470D2" w:rsidRDefault="00E470D2"/>
    <w:sectPr w:rsidR="00E470D2" w:rsidSect="003E3109">
      <w:headerReference w:type="default" r:id="rId8"/>
      <w:pgSz w:w="15840" w:h="12240" w:orient="landscape"/>
      <w:pgMar w:top="720"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AC4" w:rsidRDefault="00C33AC4" w:rsidP="00B63A82">
      <w:pPr>
        <w:spacing w:after="0" w:line="240" w:lineRule="auto"/>
      </w:pPr>
      <w:r>
        <w:separator/>
      </w:r>
    </w:p>
  </w:endnote>
  <w:endnote w:type="continuationSeparator" w:id="0">
    <w:p w:rsidR="00C33AC4" w:rsidRDefault="00C33AC4" w:rsidP="00B6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AC4" w:rsidRDefault="00C33AC4" w:rsidP="00B63A82">
      <w:pPr>
        <w:spacing w:after="0" w:line="240" w:lineRule="auto"/>
      </w:pPr>
      <w:r>
        <w:separator/>
      </w:r>
    </w:p>
  </w:footnote>
  <w:footnote w:type="continuationSeparator" w:id="0">
    <w:p w:rsidR="00C33AC4" w:rsidRDefault="00C33AC4" w:rsidP="00B63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87" w:rsidRDefault="000F35E4" w:rsidP="003F4187">
    <w:pPr>
      <w:pStyle w:val="NoSpacing"/>
      <w:rPr>
        <w:rFonts w:ascii="Cambria" w:hAnsi="Cambria"/>
        <w:sz w:val="36"/>
        <w:szCs w:val="28"/>
      </w:rPr>
    </w:pPr>
    <w:r>
      <w:rPr>
        <w:rFonts w:ascii="Cambria" w:hAnsi="Cambria"/>
        <w:sz w:val="36"/>
        <w:szCs w:val="28"/>
      </w:rPr>
      <w:t>Safe Sleep</w:t>
    </w:r>
  </w:p>
  <w:p w:rsidR="006A586D" w:rsidRPr="006A586D" w:rsidRDefault="006A586D" w:rsidP="003F4187">
    <w:pPr>
      <w:pStyle w:val="NoSpacing"/>
      <w:rPr>
        <w:rFonts w:ascii="Cambria" w:eastAsia="Cambria" w:hAnsi="Cambria" w:cs="Cambria"/>
        <w:szCs w:val="28"/>
      </w:rPr>
    </w:pPr>
    <w:r w:rsidRPr="006A586D">
      <w:rPr>
        <w:rFonts w:ascii="Cambria" w:hAnsi="Cambria"/>
        <w:szCs w:val="28"/>
      </w:rPr>
      <w:t>Child Care and Education Committee June 8, 2017</w:t>
    </w:r>
  </w:p>
  <w:p w:rsidR="003F4187" w:rsidRDefault="003F4187" w:rsidP="003F4187">
    <w:pPr>
      <w:pStyle w:val="NoSpacing"/>
      <w:rPr>
        <w:rFonts w:eastAsia="Cambria" w:hAnsi="Cambria" w:cs="Cambria"/>
        <w:sz w:val="6"/>
        <w:szCs w:val="6"/>
      </w:rPr>
    </w:pPr>
  </w:p>
  <w:p w:rsidR="003F4187" w:rsidRDefault="003F4187" w:rsidP="003F4187">
    <w:pPr>
      <w:pStyle w:val="NoSpacing"/>
      <w:rPr>
        <w:rFonts w:eastAsia="Cambria" w:hAnsi="Cambria" w:cs="Cambria"/>
        <w:sz w:val="2"/>
        <w:szCs w:val="2"/>
      </w:rPr>
    </w:pPr>
    <w:r>
      <w:rPr>
        <w:rFonts w:eastAsia="Cambria" w:hAnsi="Cambria" w:cs="Cambria"/>
        <w:noProof/>
        <w:sz w:val="2"/>
        <w:szCs w:val="2"/>
      </w:rPr>
      <mc:AlternateContent>
        <mc:Choice Requires="wpg">
          <w:drawing>
            <wp:inline distT="0" distB="0" distL="0" distR="0" wp14:anchorId="0168DD2D" wp14:editId="2EF9A805">
              <wp:extent cx="8279765" cy="13970"/>
              <wp:effectExtent l="0" t="0" r="6985"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9765" cy="13970"/>
                        <a:chOff x="0" y="0"/>
                        <a:chExt cx="13039" cy="22"/>
                      </a:xfrm>
                    </wpg:grpSpPr>
                    <wpg:grpSp>
                      <wpg:cNvPr id="2" name="Group 2"/>
                      <wpg:cNvGrpSpPr>
                        <a:grpSpLocks/>
                      </wpg:cNvGrpSpPr>
                      <wpg:grpSpPr bwMode="auto">
                        <a:xfrm>
                          <a:off x="11" y="11"/>
                          <a:ext cx="13018" cy="2"/>
                          <a:chOff x="11" y="11"/>
                          <a:chExt cx="13018" cy="2"/>
                        </a:xfrm>
                      </wpg:grpSpPr>
                      <wps:wsp>
                        <wps:cNvPr id="3" name="Freeform 3"/>
                        <wps:cNvSpPr>
                          <a:spLocks/>
                        </wps:cNvSpPr>
                        <wps:spPr bwMode="auto">
                          <a:xfrm>
                            <a:off x="11" y="11"/>
                            <a:ext cx="13018" cy="2"/>
                          </a:xfrm>
                          <a:custGeom>
                            <a:avLst/>
                            <a:gdLst>
                              <a:gd name="T0" fmla="+- 0 11 11"/>
                              <a:gd name="T1" fmla="*/ T0 w 13018"/>
                              <a:gd name="T2" fmla="+- 0 13028 11"/>
                              <a:gd name="T3" fmla="*/ T2 w 13018"/>
                            </a:gdLst>
                            <a:ahLst/>
                            <a:cxnLst>
                              <a:cxn ang="0">
                                <a:pos x="T1" y="0"/>
                              </a:cxn>
                              <a:cxn ang="0">
                                <a:pos x="T3" y="0"/>
                              </a:cxn>
                            </a:cxnLst>
                            <a:rect l="0" t="0" r="r" b="b"/>
                            <a:pathLst>
                              <a:path w="13018">
                                <a:moveTo>
                                  <a:pt x="0" y="0"/>
                                </a:moveTo>
                                <a:lnTo>
                                  <a:pt x="130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651.95pt;height:1.1pt;mso-position-horizontal-relative:char;mso-position-vertical-relative:line" coordsize="130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">
              <v:group id="Group 2" o:spid="_x0000_s1027" style="position:absolute;left:11;top:11;width:13018;height:2" coordorigin="11,11" coordsize="13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left:11;top:11;width:13018;height:2;visibility:visible;mso-wrap-style:square;v-text-anchor:top" coordsize="13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hdMMA&#10;AADaAAAADwAAAGRycy9kb3ducmV2LnhtbESPQWvCQBSE74L/YXlCL1I3tqSUNBtRoaCHIlWh10f2&#10;NRuafRt2V5P+e7dQ8DjMzDdMuRptJ67kQ+tYwXKRgSCunW65UXA+vT++gggRWWPnmBT8UoBVNZ2U&#10;WGg38Cddj7ERCcKhQAUmxr6QMtSGLIaF64mT9+28xZikb6T2OCS47eRTlr1Iiy2nBYM9bQ3VP8eL&#10;VTDsLtKu8/3Bf7W5rZe5wY/5RqmH2bh+AxFpjPfwf3unFTzD35V0A2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WhdMMAAADaAAAADwAAAAAAAAAAAAAAAACYAgAAZHJzL2Rv&#10;d25yZXYueG1sUEsFBgAAAAAEAAQA9QAAAIgDAAAAAA==&#10;" path="m,l13017,e" filled="f" strokecolor="#4f81bd" strokeweight="1.06pt">
                  <v:path arrowok="t" o:connecttype="custom" o:connectlocs="0,0;13017,0" o:connectangles="0,0"/>
                </v:shape>
              </v:group>
              <w10:anchorlock/>
            </v:group>
          </w:pict>
        </mc:Fallback>
      </mc:AlternateContent>
    </w:r>
  </w:p>
  <w:p w:rsidR="003F4187" w:rsidRDefault="003F4187" w:rsidP="003F4187">
    <w:pPr>
      <w:spacing w:before="1"/>
      <w:rPr>
        <w:rFonts w:ascii="Cambria" w:eastAsia="Cambria" w:hAnsi="Cambria" w:cs="Cambria"/>
        <w:sz w:val="18"/>
        <w:szCs w:val="18"/>
      </w:rPr>
    </w:pPr>
  </w:p>
  <w:p w:rsidR="00B63A82" w:rsidRDefault="00B63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39A"/>
    <w:multiLevelType w:val="hybridMultilevel"/>
    <w:tmpl w:val="70107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721E0"/>
    <w:multiLevelType w:val="hybridMultilevel"/>
    <w:tmpl w:val="71B219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3A3CB9"/>
    <w:multiLevelType w:val="hybridMultilevel"/>
    <w:tmpl w:val="04AEF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D301D"/>
    <w:multiLevelType w:val="hybridMultilevel"/>
    <w:tmpl w:val="23480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807D8"/>
    <w:multiLevelType w:val="hybridMultilevel"/>
    <w:tmpl w:val="12909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843C9"/>
    <w:multiLevelType w:val="hybridMultilevel"/>
    <w:tmpl w:val="71960B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808CB"/>
    <w:multiLevelType w:val="hybridMultilevel"/>
    <w:tmpl w:val="428084C4"/>
    <w:lvl w:ilvl="0" w:tplc="4948B6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461118"/>
    <w:multiLevelType w:val="hybridMultilevel"/>
    <w:tmpl w:val="09546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F1B64"/>
    <w:multiLevelType w:val="hybridMultilevel"/>
    <w:tmpl w:val="137CD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8586B"/>
    <w:multiLevelType w:val="multilevel"/>
    <w:tmpl w:val="7338C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99006A"/>
    <w:multiLevelType w:val="hybridMultilevel"/>
    <w:tmpl w:val="3370D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1A29D3"/>
    <w:multiLevelType w:val="hybridMultilevel"/>
    <w:tmpl w:val="0D0E2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E1EBA"/>
    <w:multiLevelType w:val="hybridMultilevel"/>
    <w:tmpl w:val="FE26AD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8"/>
  </w:num>
  <w:num w:numId="5">
    <w:abstractNumId w:val="9"/>
  </w:num>
  <w:num w:numId="6">
    <w:abstractNumId w:val="7"/>
  </w:num>
  <w:num w:numId="7">
    <w:abstractNumId w:val="2"/>
  </w:num>
  <w:num w:numId="8">
    <w:abstractNumId w:val="5"/>
  </w:num>
  <w:num w:numId="9">
    <w:abstractNumId w:val="4"/>
  </w:num>
  <w:num w:numId="10">
    <w:abstractNumId w:val="11"/>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82"/>
    <w:rsid w:val="00010B24"/>
    <w:rsid w:val="000873E2"/>
    <w:rsid w:val="00094FC9"/>
    <w:rsid w:val="000A7BE2"/>
    <w:rsid w:val="000D2CBC"/>
    <w:rsid w:val="000D43E9"/>
    <w:rsid w:val="000D5E09"/>
    <w:rsid w:val="000F35E4"/>
    <w:rsid w:val="000F52A8"/>
    <w:rsid w:val="00115D03"/>
    <w:rsid w:val="00160083"/>
    <w:rsid w:val="00186C91"/>
    <w:rsid w:val="001A579F"/>
    <w:rsid w:val="001A731D"/>
    <w:rsid w:val="001B5C5C"/>
    <w:rsid w:val="001D49BC"/>
    <w:rsid w:val="001D5392"/>
    <w:rsid w:val="001F29B3"/>
    <w:rsid w:val="00286FD8"/>
    <w:rsid w:val="002F1C05"/>
    <w:rsid w:val="00346D93"/>
    <w:rsid w:val="00370A2C"/>
    <w:rsid w:val="0037154A"/>
    <w:rsid w:val="003C7513"/>
    <w:rsid w:val="003D28C1"/>
    <w:rsid w:val="003E3109"/>
    <w:rsid w:val="003F4187"/>
    <w:rsid w:val="00431FB3"/>
    <w:rsid w:val="00447931"/>
    <w:rsid w:val="00475F76"/>
    <w:rsid w:val="004B44EB"/>
    <w:rsid w:val="004D63ED"/>
    <w:rsid w:val="004D7C56"/>
    <w:rsid w:val="00505B13"/>
    <w:rsid w:val="00517A47"/>
    <w:rsid w:val="0053366B"/>
    <w:rsid w:val="0055548D"/>
    <w:rsid w:val="00564509"/>
    <w:rsid w:val="006065BB"/>
    <w:rsid w:val="006261AF"/>
    <w:rsid w:val="00646130"/>
    <w:rsid w:val="00676932"/>
    <w:rsid w:val="006A586D"/>
    <w:rsid w:val="006D4CEE"/>
    <w:rsid w:val="00731D21"/>
    <w:rsid w:val="007629FE"/>
    <w:rsid w:val="00790604"/>
    <w:rsid w:val="007B3DD0"/>
    <w:rsid w:val="007B745D"/>
    <w:rsid w:val="007C4749"/>
    <w:rsid w:val="007C4A29"/>
    <w:rsid w:val="007F224D"/>
    <w:rsid w:val="007F30BB"/>
    <w:rsid w:val="00894F84"/>
    <w:rsid w:val="008B401C"/>
    <w:rsid w:val="008B4A6C"/>
    <w:rsid w:val="008F4D1F"/>
    <w:rsid w:val="008F5F96"/>
    <w:rsid w:val="00945649"/>
    <w:rsid w:val="00946AE6"/>
    <w:rsid w:val="009A1EFB"/>
    <w:rsid w:val="009A4C47"/>
    <w:rsid w:val="009B5C7B"/>
    <w:rsid w:val="00A41CB6"/>
    <w:rsid w:val="00A54354"/>
    <w:rsid w:val="00A552DB"/>
    <w:rsid w:val="00AB150C"/>
    <w:rsid w:val="00AB1EB7"/>
    <w:rsid w:val="00B01D4B"/>
    <w:rsid w:val="00B2762D"/>
    <w:rsid w:val="00B4656C"/>
    <w:rsid w:val="00B63A82"/>
    <w:rsid w:val="00BD058C"/>
    <w:rsid w:val="00C33AC4"/>
    <w:rsid w:val="00C40274"/>
    <w:rsid w:val="00C41F9F"/>
    <w:rsid w:val="00C4248A"/>
    <w:rsid w:val="00C74FAB"/>
    <w:rsid w:val="00C926C8"/>
    <w:rsid w:val="00D5118E"/>
    <w:rsid w:val="00DA5630"/>
    <w:rsid w:val="00DD7DD3"/>
    <w:rsid w:val="00E32E12"/>
    <w:rsid w:val="00E470D2"/>
    <w:rsid w:val="00E80B98"/>
    <w:rsid w:val="00E846F8"/>
    <w:rsid w:val="00E866F0"/>
    <w:rsid w:val="00EE0E0E"/>
    <w:rsid w:val="00F2224E"/>
    <w:rsid w:val="00F40372"/>
    <w:rsid w:val="00F91762"/>
    <w:rsid w:val="00FC2BF3"/>
    <w:rsid w:val="00FC4D75"/>
    <w:rsid w:val="00FE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A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A82"/>
  </w:style>
  <w:style w:type="paragraph" w:styleId="Footer">
    <w:name w:val="footer"/>
    <w:basedOn w:val="Normal"/>
    <w:link w:val="FooterChar"/>
    <w:uiPriority w:val="99"/>
    <w:unhideWhenUsed/>
    <w:rsid w:val="00B63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A82"/>
  </w:style>
  <w:style w:type="character" w:customStyle="1" w:styleId="Heading1Char">
    <w:name w:val="Heading 1 Char"/>
    <w:basedOn w:val="DefaultParagraphFont"/>
    <w:link w:val="Heading1"/>
    <w:uiPriority w:val="9"/>
    <w:rsid w:val="00B63A82"/>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B6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A82"/>
    <w:rPr>
      <w:rFonts w:ascii="Tahoma" w:hAnsi="Tahoma" w:cs="Tahoma"/>
      <w:sz w:val="16"/>
      <w:szCs w:val="16"/>
    </w:rPr>
  </w:style>
  <w:style w:type="paragraph" w:styleId="NoSpacing">
    <w:name w:val="No Spacing"/>
    <w:uiPriority w:val="1"/>
    <w:qFormat/>
    <w:rsid w:val="003F4187"/>
    <w:pPr>
      <w:spacing w:after="0" w:line="240" w:lineRule="auto"/>
    </w:pPr>
  </w:style>
  <w:style w:type="table" w:styleId="TableGrid">
    <w:name w:val="Table Grid"/>
    <w:basedOn w:val="TableNormal"/>
    <w:uiPriority w:val="59"/>
    <w:rsid w:val="003F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F4187"/>
    <w:pPr>
      <w:widowControl w:val="0"/>
      <w:spacing w:after="0" w:line="240" w:lineRule="auto"/>
    </w:pPr>
    <w:rPr>
      <w:rFonts w:asciiTheme="minorHAnsi" w:hAnsiTheme="minorHAnsi"/>
      <w:sz w:val="22"/>
    </w:rPr>
  </w:style>
  <w:style w:type="paragraph" w:styleId="ListParagraph">
    <w:name w:val="List Paragraph"/>
    <w:basedOn w:val="Normal"/>
    <w:uiPriority w:val="34"/>
    <w:qFormat/>
    <w:rsid w:val="007F224D"/>
    <w:pPr>
      <w:ind w:left="720"/>
      <w:contextualSpacing/>
    </w:pPr>
  </w:style>
  <w:style w:type="paragraph" w:styleId="NormalWeb">
    <w:name w:val="Normal (Web)"/>
    <w:basedOn w:val="Normal"/>
    <w:uiPriority w:val="99"/>
    <w:unhideWhenUsed/>
    <w:rsid w:val="000A7BE2"/>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BD058C"/>
    <w:rPr>
      <w:sz w:val="16"/>
      <w:szCs w:val="16"/>
    </w:rPr>
  </w:style>
  <w:style w:type="paragraph" w:styleId="CommentText">
    <w:name w:val="annotation text"/>
    <w:basedOn w:val="Normal"/>
    <w:link w:val="CommentTextChar"/>
    <w:uiPriority w:val="99"/>
    <w:semiHidden/>
    <w:unhideWhenUsed/>
    <w:rsid w:val="00BD058C"/>
    <w:pPr>
      <w:spacing w:line="240" w:lineRule="auto"/>
    </w:pPr>
    <w:rPr>
      <w:sz w:val="20"/>
      <w:szCs w:val="20"/>
    </w:rPr>
  </w:style>
  <w:style w:type="character" w:customStyle="1" w:styleId="CommentTextChar">
    <w:name w:val="Comment Text Char"/>
    <w:basedOn w:val="DefaultParagraphFont"/>
    <w:link w:val="CommentText"/>
    <w:uiPriority w:val="99"/>
    <w:semiHidden/>
    <w:rsid w:val="00BD058C"/>
    <w:rPr>
      <w:sz w:val="20"/>
      <w:szCs w:val="20"/>
    </w:rPr>
  </w:style>
  <w:style w:type="paragraph" w:styleId="CommentSubject">
    <w:name w:val="annotation subject"/>
    <w:basedOn w:val="CommentText"/>
    <w:next w:val="CommentText"/>
    <w:link w:val="CommentSubjectChar"/>
    <w:uiPriority w:val="99"/>
    <w:semiHidden/>
    <w:unhideWhenUsed/>
    <w:rsid w:val="00BD058C"/>
    <w:rPr>
      <w:b/>
      <w:bCs/>
    </w:rPr>
  </w:style>
  <w:style w:type="character" w:customStyle="1" w:styleId="CommentSubjectChar">
    <w:name w:val="Comment Subject Char"/>
    <w:basedOn w:val="CommentTextChar"/>
    <w:link w:val="CommentSubject"/>
    <w:uiPriority w:val="99"/>
    <w:semiHidden/>
    <w:rsid w:val="00BD05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A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A82"/>
  </w:style>
  <w:style w:type="paragraph" w:styleId="Footer">
    <w:name w:val="footer"/>
    <w:basedOn w:val="Normal"/>
    <w:link w:val="FooterChar"/>
    <w:uiPriority w:val="99"/>
    <w:unhideWhenUsed/>
    <w:rsid w:val="00B63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A82"/>
  </w:style>
  <w:style w:type="character" w:customStyle="1" w:styleId="Heading1Char">
    <w:name w:val="Heading 1 Char"/>
    <w:basedOn w:val="DefaultParagraphFont"/>
    <w:link w:val="Heading1"/>
    <w:uiPriority w:val="9"/>
    <w:rsid w:val="00B63A82"/>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B6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A82"/>
    <w:rPr>
      <w:rFonts w:ascii="Tahoma" w:hAnsi="Tahoma" w:cs="Tahoma"/>
      <w:sz w:val="16"/>
      <w:szCs w:val="16"/>
    </w:rPr>
  </w:style>
  <w:style w:type="paragraph" w:styleId="NoSpacing">
    <w:name w:val="No Spacing"/>
    <w:uiPriority w:val="1"/>
    <w:qFormat/>
    <w:rsid w:val="003F4187"/>
    <w:pPr>
      <w:spacing w:after="0" w:line="240" w:lineRule="auto"/>
    </w:pPr>
  </w:style>
  <w:style w:type="table" w:styleId="TableGrid">
    <w:name w:val="Table Grid"/>
    <w:basedOn w:val="TableNormal"/>
    <w:uiPriority w:val="59"/>
    <w:rsid w:val="003F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F4187"/>
    <w:pPr>
      <w:widowControl w:val="0"/>
      <w:spacing w:after="0" w:line="240" w:lineRule="auto"/>
    </w:pPr>
    <w:rPr>
      <w:rFonts w:asciiTheme="minorHAnsi" w:hAnsiTheme="minorHAnsi"/>
      <w:sz w:val="22"/>
    </w:rPr>
  </w:style>
  <w:style w:type="paragraph" w:styleId="ListParagraph">
    <w:name w:val="List Paragraph"/>
    <w:basedOn w:val="Normal"/>
    <w:uiPriority w:val="34"/>
    <w:qFormat/>
    <w:rsid w:val="007F224D"/>
    <w:pPr>
      <w:ind w:left="720"/>
      <w:contextualSpacing/>
    </w:pPr>
  </w:style>
  <w:style w:type="paragraph" w:styleId="NormalWeb">
    <w:name w:val="Normal (Web)"/>
    <w:basedOn w:val="Normal"/>
    <w:uiPriority w:val="99"/>
    <w:unhideWhenUsed/>
    <w:rsid w:val="000A7BE2"/>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BD058C"/>
    <w:rPr>
      <w:sz w:val="16"/>
      <w:szCs w:val="16"/>
    </w:rPr>
  </w:style>
  <w:style w:type="paragraph" w:styleId="CommentText">
    <w:name w:val="annotation text"/>
    <w:basedOn w:val="Normal"/>
    <w:link w:val="CommentTextChar"/>
    <w:uiPriority w:val="99"/>
    <w:semiHidden/>
    <w:unhideWhenUsed/>
    <w:rsid w:val="00BD058C"/>
    <w:pPr>
      <w:spacing w:line="240" w:lineRule="auto"/>
    </w:pPr>
    <w:rPr>
      <w:sz w:val="20"/>
      <w:szCs w:val="20"/>
    </w:rPr>
  </w:style>
  <w:style w:type="character" w:customStyle="1" w:styleId="CommentTextChar">
    <w:name w:val="Comment Text Char"/>
    <w:basedOn w:val="DefaultParagraphFont"/>
    <w:link w:val="CommentText"/>
    <w:uiPriority w:val="99"/>
    <w:semiHidden/>
    <w:rsid w:val="00BD058C"/>
    <w:rPr>
      <w:sz w:val="20"/>
      <w:szCs w:val="20"/>
    </w:rPr>
  </w:style>
  <w:style w:type="paragraph" w:styleId="CommentSubject">
    <w:name w:val="annotation subject"/>
    <w:basedOn w:val="CommentText"/>
    <w:next w:val="CommentText"/>
    <w:link w:val="CommentSubjectChar"/>
    <w:uiPriority w:val="99"/>
    <w:semiHidden/>
    <w:unhideWhenUsed/>
    <w:rsid w:val="00BD058C"/>
    <w:rPr>
      <w:b/>
      <w:bCs/>
    </w:rPr>
  </w:style>
  <w:style w:type="character" w:customStyle="1" w:styleId="CommentSubjectChar">
    <w:name w:val="Comment Subject Char"/>
    <w:basedOn w:val="CommentTextChar"/>
    <w:link w:val="CommentSubject"/>
    <w:uiPriority w:val="99"/>
    <w:semiHidden/>
    <w:rsid w:val="00BD05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114">
      <w:bodyDiv w:val="1"/>
      <w:marLeft w:val="0"/>
      <w:marRight w:val="0"/>
      <w:marTop w:val="0"/>
      <w:marBottom w:val="0"/>
      <w:divBdr>
        <w:top w:val="none" w:sz="0" w:space="0" w:color="auto"/>
        <w:left w:val="none" w:sz="0" w:space="0" w:color="auto"/>
        <w:bottom w:val="none" w:sz="0" w:space="0" w:color="auto"/>
        <w:right w:val="none" w:sz="0" w:space="0" w:color="auto"/>
      </w:divBdr>
    </w:div>
    <w:div w:id="98113169">
      <w:bodyDiv w:val="1"/>
      <w:marLeft w:val="0"/>
      <w:marRight w:val="0"/>
      <w:marTop w:val="0"/>
      <w:marBottom w:val="0"/>
      <w:divBdr>
        <w:top w:val="none" w:sz="0" w:space="0" w:color="auto"/>
        <w:left w:val="none" w:sz="0" w:space="0" w:color="auto"/>
        <w:bottom w:val="none" w:sz="0" w:space="0" w:color="auto"/>
        <w:right w:val="none" w:sz="0" w:space="0" w:color="auto"/>
      </w:divBdr>
    </w:div>
    <w:div w:id="1960061265">
      <w:bodyDiv w:val="1"/>
      <w:marLeft w:val="0"/>
      <w:marRight w:val="0"/>
      <w:marTop w:val="0"/>
      <w:marBottom w:val="0"/>
      <w:divBdr>
        <w:top w:val="none" w:sz="0" w:space="0" w:color="auto"/>
        <w:left w:val="none" w:sz="0" w:space="0" w:color="auto"/>
        <w:bottom w:val="none" w:sz="0" w:space="0" w:color="auto"/>
        <w:right w:val="none" w:sz="0" w:space="0" w:color="auto"/>
      </w:divBdr>
      <w:divsChild>
        <w:div w:id="1883785798">
          <w:marLeft w:val="0"/>
          <w:marRight w:val="0"/>
          <w:marTop w:val="100"/>
          <w:marBottom w:val="100"/>
          <w:divBdr>
            <w:top w:val="none" w:sz="0" w:space="0" w:color="auto"/>
            <w:left w:val="none" w:sz="0" w:space="0" w:color="auto"/>
            <w:bottom w:val="none" w:sz="0" w:space="0" w:color="auto"/>
            <w:right w:val="none" w:sz="0" w:space="0" w:color="auto"/>
          </w:divBdr>
          <w:divsChild>
            <w:div w:id="1167675757">
              <w:marLeft w:val="0"/>
              <w:marRight w:val="0"/>
              <w:marTop w:val="0"/>
              <w:marBottom w:val="0"/>
              <w:divBdr>
                <w:top w:val="none" w:sz="0" w:space="0" w:color="auto"/>
                <w:left w:val="none" w:sz="0" w:space="0" w:color="auto"/>
                <w:bottom w:val="none" w:sz="0" w:space="0" w:color="auto"/>
                <w:right w:val="none" w:sz="0" w:space="0" w:color="auto"/>
              </w:divBdr>
              <w:divsChild>
                <w:div w:id="998656814">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6201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Tamara L - ELD</dc:creator>
  <cp:lastModifiedBy>FERDER Cassandra L - ELD</cp:lastModifiedBy>
  <cp:revision>2</cp:revision>
  <dcterms:created xsi:type="dcterms:W3CDTF">2017-06-07T19:17:00Z</dcterms:created>
  <dcterms:modified xsi:type="dcterms:W3CDTF">2017-06-07T19:17:00Z</dcterms:modified>
</cp:coreProperties>
</file>