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41EF2" w14:textId="707D6CDA" w:rsidR="00723353" w:rsidRPr="0054280F" w:rsidRDefault="0054280F" w:rsidP="0054280F">
      <w:pPr>
        <w:jc w:val="center"/>
        <w:rPr>
          <w:b/>
          <w:sz w:val="28"/>
          <w:szCs w:val="28"/>
        </w:rPr>
      </w:pPr>
      <w:bookmarkStart w:id="0" w:name="_GoBack"/>
      <w:bookmarkEnd w:id="0"/>
      <w:r w:rsidRPr="0054280F">
        <w:rPr>
          <w:b/>
          <w:sz w:val="28"/>
          <w:szCs w:val="28"/>
        </w:rPr>
        <w:t>Best Beginnings Committee</w:t>
      </w:r>
      <w:r w:rsidR="00723353" w:rsidRPr="0054280F">
        <w:rPr>
          <w:b/>
          <w:sz w:val="28"/>
          <w:szCs w:val="28"/>
        </w:rPr>
        <w:t xml:space="preserve"> Action Summary</w:t>
      </w:r>
    </w:p>
    <w:p w14:paraId="4C10AB45" w14:textId="6FDE5B07" w:rsidR="004F6001" w:rsidRPr="0054280F" w:rsidRDefault="004F6001">
      <w:pPr>
        <w:rPr>
          <w:u w:val="single"/>
        </w:rPr>
      </w:pPr>
    </w:p>
    <w:p w14:paraId="3A884C1D" w14:textId="77777777" w:rsidR="004F6001" w:rsidRPr="0054280F" w:rsidRDefault="004F6001">
      <w:pPr>
        <w:rPr>
          <w:sz w:val="16"/>
          <w:szCs w:val="16"/>
        </w:rPr>
      </w:pPr>
    </w:p>
    <w:p w14:paraId="7AD22591" w14:textId="1A2AB2D7" w:rsidR="00727DC5" w:rsidRPr="0054280F" w:rsidRDefault="00727DC5" w:rsidP="00727DC5">
      <w:r>
        <w:t xml:space="preserve">COMMITTEE </w:t>
      </w:r>
      <w:r w:rsidRPr="0054280F">
        <w:t>MEMBER</w:t>
      </w:r>
      <w:r w:rsidR="00A3581B">
        <w:t>(S)</w:t>
      </w:r>
      <w:r w:rsidRPr="0054280F">
        <w:t xml:space="preserve"> PRESENTING </w:t>
      </w:r>
      <w:r>
        <w:t xml:space="preserve">ACTION: </w:t>
      </w:r>
      <w:r w:rsidR="009C3804">
        <w:t xml:space="preserve">Erin </w:t>
      </w:r>
      <w:proofErr w:type="spellStart"/>
      <w:r w:rsidR="009C3804">
        <w:t>Deahn</w:t>
      </w:r>
      <w:proofErr w:type="spellEnd"/>
    </w:p>
    <w:p w14:paraId="6AF8297A" w14:textId="77777777" w:rsidR="00727DC5" w:rsidRPr="0054280F" w:rsidRDefault="00727DC5" w:rsidP="00727DC5"/>
    <w:p w14:paraId="4D5C2C9F" w14:textId="68A983DE" w:rsidR="00727DC5" w:rsidRPr="0054280F" w:rsidRDefault="00727DC5" w:rsidP="00727DC5">
      <w:r w:rsidRPr="0054280F">
        <w:t xml:space="preserve">CONTACT: </w:t>
      </w:r>
      <w:r w:rsidR="009C3804">
        <w:t xml:space="preserve">Erin </w:t>
      </w:r>
      <w:proofErr w:type="spellStart"/>
      <w:r w:rsidR="009C3804">
        <w:t>Deahn</w:t>
      </w:r>
      <w:proofErr w:type="spellEnd"/>
      <w:r>
        <w:t xml:space="preserve"> </w:t>
      </w:r>
    </w:p>
    <w:p w14:paraId="77D67EFA" w14:textId="77777777" w:rsidR="00727DC5" w:rsidRDefault="00727DC5">
      <w:pPr>
        <w:rPr>
          <w:u w:val="single"/>
        </w:rPr>
      </w:pPr>
    </w:p>
    <w:p w14:paraId="60631538" w14:textId="27A76C9B" w:rsidR="0009433D" w:rsidRPr="0054280F" w:rsidRDefault="0009433D">
      <w:pPr>
        <w:rPr>
          <w:u w:val="single"/>
        </w:rPr>
      </w:pPr>
      <w:r w:rsidRPr="0054280F">
        <w:rPr>
          <w:u w:val="single"/>
        </w:rPr>
        <w:t xml:space="preserve">Summary of Recommended </w:t>
      </w:r>
      <w:r w:rsidR="00420BDC">
        <w:rPr>
          <w:u w:val="single"/>
        </w:rPr>
        <w:t xml:space="preserve">Committee </w:t>
      </w:r>
      <w:r w:rsidRPr="0054280F">
        <w:rPr>
          <w:u w:val="single"/>
        </w:rPr>
        <w:t>Action</w:t>
      </w:r>
    </w:p>
    <w:p w14:paraId="3A056E74" w14:textId="77777777" w:rsidR="004F6001" w:rsidRPr="0054280F" w:rsidRDefault="004F6001" w:rsidP="004F6001">
      <w:pPr>
        <w:rPr>
          <w:u w:val="single"/>
        </w:rPr>
      </w:pPr>
    </w:p>
    <w:p w14:paraId="21C1EBB0" w14:textId="1CF148D9" w:rsidR="009C3804" w:rsidRDefault="00941950" w:rsidP="009C3804">
      <w:pPr>
        <w:rPr>
          <w:u w:val="single"/>
        </w:rPr>
      </w:pPr>
      <w:r>
        <w:t>ISSUE</w:t>
      </w:r>
      <w:r w:rsidR="004F6001" w:rsidRPr="0054280F">
        <w:t xml:space="preserve">: </w:t>
      </w:r>
    </w:p>
    <w:p w14:paraId="48A9FE1B" w14:textId="05CE36CD" w:rsidR="009C3804" w:rsidRDefault="009C3804" w:rsidP="009C3804">
      <w:pPr>
        <w:pStyle w:val="ListParagraph"/>
        <w:numPr>
          <w:ilvl w:val="0"/>
          <w:numId w:val="5"/>
        </w:numPr>
        <w:spacing w:line="276" w:lineRule="auto"/>
      </w:pPr>
      <w:r>
        <w:t>ELD has been monitoring contracts based on Family Service Units (FSU) or “slots”. This contradicts how HFA requires that we monitor caseloads (point system, not # of families)</w:t>
      </w:r>
    </w:p>
    <w:p w14:paraId="0444F9F6" w14:textId="77777777" w:rsidR="009C3804" w:rsidRDefault="009C3804" w:rsidP="009C3804">
      <w:pPr>
        <w:pStyle w:val="ListParagraph"/>
        <w:numPr>
          <w:ilvl w:val="0"/>
          <w:numId w:val="5"/>
        </w:numPr>
        <w:spacing w:line="276" w:lineRule="auto"/>
      </w:pPr>
      <w:r>
        <w:t>HFA has set a maximum limit for case load points per home visitor (24 points)</w:t>
      </w:r>
    </w:p>
    <w:p w14:paraId="653600BF" w14:textId="77777777" w:rsidR="009C3804" w:rsidRDefault="009C3804" w:rsidP="009C3804">
      <w:pPr>
        <w:pStyle w:val="ListParagraph"/>
        <w:numPr>
          <w:ilvl w:val="0"/>
          <w:numId w:val="5"/>
        </w:numPr>
        <w:spacing w:line="276" w:lineRule="auto"/>
      </w:pPr>
      <w:r>
        <w:t>Oregon has chosen to also set a minimum limit for case load points per home visitor (18 points)</w:t>
      </w:r>
    </w:p>
    <w:p w14:paraId="63C789EF" w14:textId="77777777" w:rsidR="009C3804" w:rsidRDefault="009C3804" w:rsidP="009C3804">
      <w:pPr>
        <w:pStyle w:val="ListParagraph"/>
        <w:numPr>
          <w:ilvl w:val="0"/>
          <w:numId w:val="5"/>
        </w:numPr>
        <w:spacing w:line="276" w:lineRule="auto"/>
      </w:pPr>
      <w:r>
        <w:t>Points are assigned according to the level/intensity of services a family is receiving</w:t>
      </w:r>
    </w:p>
    <w:p w14:paraId="79037AE6" w14:textId="77777777" w:rsidR="009C3804" w:rsidRDefault="009C3804" w:rsidP="009C3804">
      <w:pPr>
        <w:pStyle w:val="ListParagraph"/>
        <w:numPr>
          <w:ilvl w:val="0"/>
          <w:numId w:val="5"/>
        </w:numPr>
        <w:spacing w:line="276" w:lineRule="auto"/>
      </w:pPr>
      <w:r>
        <w:t>The minimum to maximum range is important because there is significant variation across HFO programs depending on community context (geography, cultural and linguistic diversity, demand for home visiting services, etc.) while also holding programs accountable and not keeping caseloads too low.</w:t>
      </w:r>
    </w:p>
    <w:p w14:paraId="158ECB09" w14:textId="2672FD4B" w:rsidR="009C3804" w:rsidRDefault="009C3804" w:rsidP="009C3804">
      <w:pPr>
        <w:pStyle w:val="ListParagraph"/>
        <w:numPr>
          <w:ilvl w:val="0"/>
          <w:numId w:val="5"/>
        </w:numPr>
        <w:spacing w:line="276" w:lineRule="auto"/>
      </w:pPr>
      <w:r>
        <w:t>Starting October 1, 2017 HFO will begin to track case load points as part of contract monitoring (instead of FSUs). This has created an opportunity to take a step back and examine:</w:t>
      </w:r>
    </w:p>
    <w:p w14:paraId="220FC6F4" w14:textId="77777777" w:rsidR="009C3804" w:rsidRDefault="009C3804" w:rsidP="009C3804">
      <w:pPr>
        <w:pStyle w:val="ListParagraph"/>
        <w:numPr>
          <w:ilvl w:val="1"/>
          <w:numId w:val="5"/>
        </w:numPr>
        <w:spacing w:line="276" w:lineRule="auto"/>
      </w:pPr>
      <w:r>
        <w:t>Is the current minimum (18 points) reasonable?</w:t>
      </w:r>
    </w:p>
    <w:p w14:paraId="778E3E9F" w14:textId="691C8148" w:rsidR="009C3804" w:rsidRPr="009C3804" w:rsidRDefault="009C3804" w:rsidP="009C3804">
      <w:pPr>
        <w:pStyle w:val="ListParagraph"/>
        <w:numPr>
          <w:ilvl w:val="1"/>
          <w:numId w:val="5"/>
        </w:numPr>
        <w:spacing w:line="276" w:lineRule="auto"/>
      </w:pPr>
      <w:r>
        <w:t xml:space="preserve">Should there be guidance and/or requirements for how new home visitors build their caseloads? </w:t>
      </w:r>
    </w:p>
    <w:p w14:paraId="680895B2" w14:textId="77777777" w:rsidR="009C3804" w:rsidRDefault="009C3804" w:rsidP="004F6001"/>
    <w:p w14:paraId="7171C30F" w14:textId="3AAB8AD4" w:rsidR="00420BDC" w:rsidRDefault="00420BDC" w:rsidP="00420BDC">
      <w:r>
        <w:t>RECOMMENDED ACTION</w:t>
      </w:r>
      <w:r w:rsidRPr="0054280F">
        <w:t xml:space="preserve">: </w:t>
      </w:r>
    </w:p>
    <w:p w14:paraId="41970F34" w14:textId="77777777" w:rsidR="009C3804" w:rsidRDefault="009C3804" w:rsidP="009C3804">
      <w:pPr>
        <w:pStyle w:val="ListParagraph"/>
        <w:numPr>
          <w:ilvl w:val="0"/>
          <w:numId w:val="5"/>
        </w:numPr>
        <w:spacing w:line="276" w:lineRule="auto"/>
        <w:rPr>
          <w:u w:val="single"/>
        </w:rPr>
      </w:pPr>
      <w:r>
        <w:t>Keep current minimum (18 points)</w:t>
      </w:r>
    </w:p>
    <w:p w14:paraId="5B2F04FF" w14:textId="246BEEC7" w:rsidR="009C3804" w:rsidRDefault="009C3804" w:rsidP="009C3804">
      <w:pPr>
        <w:pStyle w:val="ListParagraph"/>
        <w:numPr>
          <w:ilvl w:val="0"/>
          <w:numId w:val="5"/>
        </w:numPr>
        <w:spacing w:line="276" w:lineRule="auto"/>
        <w:rPr>
          <w:u w:val="single"/>
        </w:rPr>
      </w:pPr>
      <w:r>
        <w:t>Allow programs to add on a ‘differential’ of 0.5 or 1 case load point for when factors such as transportation, interpretation, etc. are impacting the amount of time a home visitor spends with a family.  This will be clearly defined in the PPPM, outlining what circumstances fall into a “differential” category, and which ones receive a 0.5 vs. 1.0</w:t>
      </w:r>
    </w:p>
    <w:p w14:paraId="35DF92F0" w14:textId="77777777" w:rsidR="009C3804" w:rsidRDefault="009C3804" w:rsidP="009C3804">
      <w:pPr>
        <w:pStyle w:val="ListParagraph"/>
        <w:numPr>
          <w:ilvl w:val="0"/>
          <w:numId w:val="5"/>
        </w:numPr>
        <w:spacing w:line="276" w:lineRule="auto"/>
        <w:rPr>
          <w:u w:val="single"/>
        </w:rPr>
      </w:pPr>
      <w:r>
        <w:t>Introduce new requirements for how a new home visitor should build their caseload:</w:t>
      </w:r>
    </w:p>
    <w:p w14:paraId="5D14D508" w14:textId="77777777" w:rsidR="009C3804" w:rsidRDefault="009C3804" w:rsidP="009C3804">
      <w:pPr>
        <w:pStyle w:val="ListParagraph"/>
        <w:numPr>
          <w:ilvl w:val="1"/>
          <w:numId w:val="5"/>
        </w:numPr>
        <w:spacing w:line="276" w:lineRule="auto"/>
        <w:rPr>
          <w:u w:val="single"/>
        </w:rPr>
      </w:pPr>
      <w:r>
        <w:t>At 3 months, a home visitor should have 4 caseload points</w:t>
      </w:r>
    </w:p>
    <w:p w14:paraId="033D7791" w14:textId="77777777" w:rsidR="009C3804" w:rsidRDefault="009C3804" w:rsidP="009C3804">
      <w:pPr>
        <w:pStyle w:val="ListParagraph"/>
        <w:numPr>
          <w:ilvl w:val="1"/>
          <w:numId w:val="5"/>
        </w:numPr>
        <w:spacing w:line="276" w:lineRule="auto"/>
        <w:rPr>
          <w:u w:val="single"/>
        </w:rPr>
      </w:pPr>
      <w:r>
        <w:t>At 6 months, a home visitor should have 10 caseload points</w:t>
      </w:r>
    </w:p>
    <w:p w14:paraId="6820991D" w14:textId="77777777" w:rsidR="009C3804" w:rsidRDefault="009C3804" w:rsidP="009C3804">
      <w:pPr>
        <w:pStyle w:val="ListParagraph"/>
        <w:numPr>
          <w:ilvl w:val="1"/>
          <w:numId w:val="5"/>
        </w:numPr>
        <w:spacing w:line="276" w:lineRule="auto"/>
        <w:rPr>
          <w:u w:val="single"/>
        </w:rPr>
      </w:pPr>
      <w:r>
        <w:t>At 12 months, a home visitor should have a full case load (18-24 case load points)</w:t>
      </w:r>
    </w:p>
    <w:p w14:paraId="459EEA85" w14:textId="77777777" w:rsidR="009C3804" w:rsidRDefault="009C3804" w:rsidP="009C3804">
      <w:pPr>
        <w:pStyle w:val="ListParagraph"/>
        <w:numPr>
          <w:ilvl w:val="2"/>
          <w:numId w:val="5"/>
        </w:numPr>
        <w:spacing w:line="276" w:lineRule="auto"/>
        <w:rPr>
          <w:u w:val="single"/>
        </w:rPr>
      </w:pPr>
      <w:r>
        <w:t xml:space="preserve">Reminder: these are minimum requirements and programs could choose to build caseloads faster than this if they felt the home visitor was ready. </w:t>
      </w:r>
    </w:p>
    <w:p w14:paraId="74CC7BBB" w14:textId="3655FD8B" w:rsidR="004F6001" w:rsidRPr="0054280F" w:rsidRDefault="004F6001" w:rsidP="004F6001">
      <w:r w:rsidRPr="0054280F">
        <w:tab/>
      </w:r>
      <w:r w:rsidRPr="0054280F">
        <w:tab/>
      </w:r>
      <w:r w:rsidRPr="0054280F">
        <w:tab/>
      </w:r>
      <w:r w:rsidRPr="0054280F">
        <w:tab/>
      </w:r>
      <w:r w:rsidRPr="0054280F">
        <w:tab/>
      </w:r>
    </w:p>
    <w:p w14:paraId="3F569E7C" w14:textId="0AE50B02" w:rsidR="0009433D" w:rsidRDefault="00941950" w:rsidP="004F6001">
      <w:r>
        <w:t>BACKGROUND</w:t>
      </w:r>
      <w:r w:rsidR="0009433D" w:rsidRPr="0054280F">
        <w:t xml:space="preserve">:  </w:t>
      </w:r>
    </w:p>
    <w:p w14:paraId="4C9E42FD" w14:textId="77777777" w:rsidR="009C3804" w:rsidRDefault="009C3804" w:rsidP="009C3804">
      <w:pPr>
        <w:pStyle w:val="ListParagraph"/>
        <w:numPr>
          <w:ilvl w:val="0"/>
          <w:numId w:val="5"/>
        </w:numPr>
        <w:spacing w:line="276" w:lineRule="auto"/>
      </w:pPr>
      <w:r>
        <w:lastRenderedPageBreak/>
        <w:t>Erin held group and one-on-one conversations in March to allow every HFO Program Manager an opportunity provide their input on this issue. Findings included:</w:t>
      </w:r>
    </w:p>
    <w:p w14:paraId="6E7CCD7B" w14:textId="77777777" w:rsidR="009C3804" w:rsidRDefault="009C3804" w:rsidP="009C3804">
      <w:pPr>
        <w:pStyle w:val="ListParagraph"/>
        <w:numPr>
          <w:ilvl w:val="1"/>
          <w:numId w:val="5"/>
        </w:numPr>
        <w:spacing w:line="276" w:lineRule="auto"/>
      </w:pPr>
      <w:r>
        <w:t xml:space="preserve">About ½ the PMs wanted a caseload minimum set at 16 points, and the other half wanted it set at 18points.  </w:t>
      </w:r>
    </w:p>
    <w:p w14:paraId="44E3E543" w14:textId="77777777" w:rsidR="009C3804" w:rsidRDefault="009C3804" w:rsidP="009C3804">
      <w:pPr>
        <w:pStyle w:val="ListParagraph"/>
        <w:numPr>
          <w:ilvl w:val="1"/>
          <w:numId w:val="5"/>
        </w:numPr>
        <w:spacing w:line="276" w:lineRule="auto"/>
      </w:pPr>
      <w:r>
        <w:t>Those who wanted 16 points, were comfortable moving to 18 points if we could add a “point differential” of .5 -1.0 when certain instances required significantly more time (travel, translation, etc.)</w:t>
      </w:r>
    </w:p>
    <w:p w14:paraId="75DF25A9" w14:textId="77777777" w:rsidR="009C3804" w:rsidRDefault="009C3804" w:rsidP="009C3804">
      <w:pPr>
        <w:pStyle w:val="ListParagraph"/>
        <w:numPr>
          <w:ilvl w:val="1"/>
          <w:numId w:val="5"/>
        </w:numPr>
        <w:spacing w:line="276" w:lineRule="auto"/>
      </w:pPr>
      <w:r>
        <w:t xml:space="preserve">Most PMs were excited to have guidance on how to reasonably build a new </w:t>
      </w:r>
      <w:proofErr w:type="spellStart"/>
      <w:r>
        <w:t>HVrs</w:t>
      </w:r>
      <w:proofErr w:type="spellEnd"/>
      <w:r>
        <w:t xml:space="preserve"> caseload, while some wanted complete flexibility.  Most were ultimately comfortable with the following: 4pts by 3 months of hire, 8pts by 6 months of hire &amp; 18pts by 12 months of hire.</w:t>
      </w:r>
    </w:p>
    <w:p w14:paraId="0CB4BAEF" w14:textId="77777777" w:rsidR="009C3804" w:rsidRDefault="009C3804" w:rsidP="009C3804">
      <w:pPr>
        <w:pStyle w:val="ListParagraph"/>
        <w:numPr>
          <w:ilvl w:val="1"/>
          <w:numId w:val="5"/>
        </w:numPr>
        <w:spacing w:line="276" w:lineRule="auto"/>
      </w:pPr>
      <w:r>
        <w:t>All PMs were very happy with the shift away from FSUs, and monitoring contracts based on caseload points.</w:t>
      </w:r>
    </w:p>
    <w:p w14:paraId="0C742417" w14:textId="77777777" w:rsidR="009C3804" w:rsidRDefault="009C3804" w:rsidP="009C3804">
      <w:pPr>
        <w:pStyle w:val="ListParagraph"/>
        <w:numPr>
          <w:ilvl w:val="0"/>
          <w:numId w:val="5"/>
        </w:numPr>
        <w:spacing w:line="276" w:lineRule="auto"/>
      </w:pPr>
      <w:r>
        <w:t>The HFO Subcommittee members met in April to discuss feedback and potential recommendations. Discussion included:</w:t>
      </w:r>
    </w:p>
    <w:p w14:paraId="5E9941D9" w14:textId="77777777" w:rsidR="009C3804" w:rsidRDefault="009C3804" w:rsidP="009C3804">
      <w:pPr>
        <w:pStyle w:val="ListParagraph"/>
        <w:numPr>
          <w:ilvl w:val="1"/>
          <w:numId w:val="5"/>
        </w:numPr>
        <w:spacing w:line="276" w:lineRule="auto"/>
      </w:pPr>
      <w:r>
        <w:t>Erin provided a report on the group and individual conversations</w:t>
      </w:r>
    </w:p>
    <w:p w14:paraId="38800437" w14:textId="77777777" w:rsidR="009C3804" w:rsidRDefault="009C3804" w:rsidP="009C3804">
      <w:pPr>
        <w:pStyle w:val="ListParagraph"/>
        <w:numPr>
          <w:ilvl w:val="1"/>
          <w:numId w:val="5"/>
        </w:numPr>
        <w:spacing w:line="276" w:lineRule="auto"/>
      </w:pPr>
      <w:r>
        <w:t>Back and forth conversation about 16 vs. 18 minimum points</w:t>
      </w:r>
    </w:p>
    <w:p w14:paraId="64C3E73E" w14:textId="232B2AF6" w:rsidR="004F6001" w:rsidRPr="0054280F" w:rsidRDefault="009C3804" w:rsidP="009C3804">
      <w:pPr>
        <w:pStyle w:val="ListParagraph"/>
        <w:numPr>
          <w:ilvl w:val="1"/>
          <w:numId w:val="5"/>
        </w:numPr>
        <w:spacing w:line="276" w:lineRule="auto"/>
      </w:pPr>
      <w:r>
        <w:t>Discussion of the progression of building a new caseload for new staff</w:t>
      </w:r>
    </w:p>
    <w:sectPr w:rsidR="004F6001" w:rsidRPr="0054280F" w:rsidSect="0009433D">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6D5D5" w14:textId="77777777" w:rsidR="002F00A5" w:rsidRDefault="002F00A5" w:rsidP="002F3846">
      <w:r>
        <w:separator/>
      </w:r>
    </w:p>
  </w:endnote>
  <w:endnote w:type="continuationSeparator" w:id="0">
    <w:p w14:paraId="30042C5E" w14:textId="77777777" w:rsidR="002F00A5" w:rsidRDefault="002F00A5" w:rsidP="002F3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8288C" w14:textId="77777777" w:rsidR="00106AAB" w:rsidRDefault="00106A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B76DA" w14:textId="5F778D1D" w:rsidR="009A22D4" w:rsidRDefault="00F773B6">
    <w:pPr>
      <w:pStyle w:val="Footer"/>
    </w:pPr>
    <w:r>
      <w:rPr>
        <w:b/>
      </w:rPr>
      <w:t>Early Learning Council</w:t>
    </w:r>
    <w:r w:rsidR="009A22D4">
      <w:t xml:space="preserve"> | </w:t>
    </w:r>
    <w:r w:rsidR="00106AAB">
      <w:t>Month</w:t>
    </w:r>
    <w:r w:rsidR="0035656E">
      <w:t xml:space="preserve"> Day, Year</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B30BC" w14:textId="77777777" w:rsidR="00106AAB" w:rsidRDefault="00106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3AB7F" w14:textId="77777777" w:rsidR="002F00A5" w:rsidRDefault="002F00A5" w:rsidP="002F3846">
      <w:r>
        <w:separator/>
      </w:r>
    </w:p>
  </w:footnote>
  <w:footnote w:type="continuationSeparator" w:id="0">
    <w:p w14:paraId="6F9D17E4" w14:textId="77777777" w:rsidR="002F00A5" w:rsidRDefault="002F00A5" w:rsidP="002F3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4639D" w14:textId="77777777" w:rsidR="00106AAB" w:rsidRDefault="00106A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B0779" w14:textId="77777777" w:rsidR="00106AAB" w:rsidRDefault="00106A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3D9A4" w14:textId="77777777" w:rsidR="00106AAB" w:rsidRDefault="00106A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99A4588"/>
    <w:multiLevelType w:val="hybridMultilevel"/>
    <w:tmpl w:val="A8A6806C"/>
    <w:lvl w:ilvl="0" w:tplc="BDD2A4EC">
      <w:numFmt w:val="bullet"/>
      <w:lvlText w:val="-"/>
      <w:lvlJc w:val="left"/>
      <w:pPr>
        <w:ind w:left="720" w:hanging="360"/>
      </w:pPr>
      <w:rPr>
        <w:rFonts w:ascii="Calibri" w:eastAsiaTheme="minorHAnsi" w:hAnsi="Calibri" w:cstheme="minorBidi"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F4A6748"/>
    <w:multiLevelType w:val="hybridMultilevel"/>
    <w:tmpl w:val="895CF16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45563CA6"/>
    <w:multiLevelType w:val="hybridMultilevel"/>
    <w:tmpl w:val="2F0AF9D8"/>
    <w:lvl w:ilvl="0" w:tplc="7FB856C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7B5126"/>
    <w:multiLevelType w:val="hybridMultilevel"/>
    <w:tmpl w:val="D4E0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33D"/>
    <w:rsid w:val="000136E4"/>
    <w:rsid w:val="0009433D"/>
    <w:rsid w:val="000C34AB"/>
    <w:rsid w:val="00106AAB"/>
    <w:rsid w:val="0019016E"/>
    <w:rsid w:val="001D73BD"/>
    <w:rsid w:val="002608E3"/>
    <w:rsid w:val="00277E2D"/>
    <w:rsid w:val="002F00A5"/>
    <w:rsid w:val="002F3846"/>
    <w:rsid w:val="0035656E"/>
    <w:rsid w:val="003A2611"/>
    <w:rsid w:val="00420BDC"/>
    <w:rsid w:val="004C5E46"/>
    <w:rsid w:val="004F6001"/>
    <w:rsid w:val="00512B0F"/>
    <w:rsid w:val="00513777"/>
    <w:rsid w:val="00515BED"/>
    <w:rsid w:val="0054280F"/>
    <w:rsid w:val="005D52DE"/>
    <w:rsid w:val="006F20AD"/>
    <w:rsid w:val="00723353"/>
    <w:rsid w:val="00727DC5"/>
    <w:rsid w:val="00741BBC"/>
    <w:rsid w:val="0075738C"/>
    <w:rsid w:val="007A6CE8"/>
    <w:rsid w:val="00941950"/>
    <w:rsid w:val="009A22D4"/>
    <w:rsid w:val="009A554E"/>
    <w:rsid w:val="009B18BC"/>
    <w:rsid w:val="009C3804"/>
    <w:rsid w:val="009E5014"/>
    <w:rsid w:val="009E7D8E"/>
    <w:rsid w:val="00A3581B"/>
    <w:rsid w:val="00BB563F"/>
    <w:rsid w:val="00BD58BD"/>
    <w:rsid w:val="00C87E9A"/>
    <w:rsid w:val="00D34873"/>
    <w:rsid w:val="00D909B9"/>
    <w:rsid w:val="00DB4C33"/>
    <w:rsid w:val="00DF6672"/>
    <w:rsid w:val="00F123B0"/>
    <w:rsid w:val="00F773B6"/>
    <w:rsid w:val="00FF0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32DE6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33D"/>
    <w:pPr>
      <w:ind w:left="720"/>
      <w:contextualSpacing/>
    </w:pPr>
  </w:style>
  <w:style w:type="paragraph" w:styleId="Header">
    <w:name w:val="header"/>
    <w:basedOn w:val="Normal"/>
    <w:link w:val="HeaderChar"/>
    <w:uiPriority w:val="99"/>
    <w:unhideWhenUsed/>
    <w:rsid w:val="002F3846"/>
    <w:pPr>
      <w:tabs>
        <w:tab w:val="center" w:pos="4320"/>
        <w:tab w:val="right" w:pos="8640"/>
      </w:tabs>
    </w:pPr>
  </w:style>
  <w:style w:type="character" w:customStyle="1" w:styleId="HeaderChar">
    <w:name w:val="Header Char"/>
    <w:basedOn w:val="DefaultParagraphFont"/>
    <w:link w:val="Header"/>
    <w:uiPriority w:val="99"/>
    <w:rsid w:val="002F3846"/>
  </w:style>
  <w:style w:type="paragraph" w:styleId="Footer">
    <w:name w:val="footer"/>
    <w:basedOn w:val="Normal"/>
    <w:link w:val="FooterChar"/>
    <w:uiPriority w:val="99"/>
    <w:unhideWhenUsed/>
    <w:rsid w:val="002F3846"/>
    <w:pPr>
      <w:tabs>
        <w:tab w:val="center" w:pos="4320"/>
        <w:tab w:val="right" w:pos="8640"/>
      </w:tabs>
    </w:pPr>
  </w:style>
  <w:style w:type="character" w:customStyle="1" w:styleId="FooterChar">
    <w:name w:val="Footer Char"/>
    <w:basedOn w:val="DefaultParagraphFont"/>
    <w:link w:val="Footer"/>
    <w:uiPriority w:val="99"/>
    <w:rsid w:val="002F3846"/>
  </w:style>
  <w:style w:type="paragraph" w:styleId="NoSpacing">
    <w:name w:val="No Spacing"/>
    <w:uiPriority w:val="1"/>
    <w:qFormat/>
    <w:rsid w:val="00741BBC"/>
  </w:style>
  <w:style w:type="character" w:styleId="Hyperlink">
    <w:name w:val="Hyperlink"/>
    <w:basedOn w:val="DefaultParagraphFont"/>
    <w:uiPriority w:val="99"/>
    <w:unhideWhenUsed/>
    <w:rsid w:val="004F6001"/>
    <w:rPr>
      <w:color w:val="0000FF" w:themeColor="hyperlink"/>
      <w:u w:val="single"/>
    </w:rPr>
  </w:style>
  <w:style w:type="paragraph" w:styleId="BalloonText">
    <w:name w:val="Balloon Text"/>
    <w:basedOn w:val="Normal"/>
    <w:link w:val="BalloonTextChar"/>
    <w:uiPriority w:val="99"/>
    <w:semiHidden/>
    <w:unhideWhenUsed/>
    <w:rsid w:val="004F60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6001"/>
    <w:rPr>
      <w:rFonts w:ascii="Lucida Grande" w:hAnsi="Lucida Grande" w:cs="Lucida Grande"/>
      <w:sz w:val="18"/>
      <w:szCs w:val="18"/>
    </w:rPr>
  </w:style>
  <w:style w:type="character" w:customStyle="1" w:styleId="Mention">
    <w:name w:val="Mention"/>
    <w:basedOn w:val="DefaultParagraphFont"/>
    <w:uiPriority w:val="99"/>
    <w:semiHidden/>
    <w:unhideWhenUsed/>
    <w:rsid w:val="003A2611"/>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33D"/>
    <w:pPr>
      <w:ind w:left="720"/>
      <w:contextualSpacing/>
    </w:pPr>
  </w:style>
  <w:style w:type="paragraph" w:styleId="Header">
    <w:name w:val="header"/>
    <w:basedOn w:val="Normal"/>
    <w:link w:val="HeaderChar"/>
    <w:uiPriority w:val="99"/>
    <w:unhideWhenUsed/>
    <w:rsid w:val="002F3846"/>
    <w:pPr>
      <w:tabs>
        <w:tab w:val="center" w:pos="4320"/>
        <w:tab w:val="right" w:pos="8640"/>
      </w:tabs>
    </w:pPr>
  </w:style>
  <w:style w:type="character" w:customStyle="1" w:styleId="HeaderChar">
    <w:name w:val="Header Char"/>
    <w:basedOn w:val="DefaultParagraphFont"/>
    <w:link w:val="Header"/>
    <w:uiPriority w:val="99"/>
    <w:rsid w:val="002F3846"/>
  </w:style>
  <w:style w:type="paragraph" w:styleId="Footer">
    <w:name w:val="footer"/>
    <w:basedOn w:val="Normal"/>
    <w:link w:val="FooterChar"/>
    <w:uiPriority w:val="99"/>
    <w:unhideWhenUsed/>
    <w:rsid w:val="002F3846"/>
    <w:pPr>
      <w:tabs>
        <w:tab w:val="center" w:pos="4320"/>
        <w:tab w:val="right" w:pos="8640"/>
      </w:tabs>
    </w:pPr>
  </w:style>
  <w:style w:type="character" w:customStyle="1" w:styleId="FooterChar">
    <w:name w:val="Footer Char"/>
    <w:basedOn w:val="DefaultParagraphFont"/>
    <w:link w:val="Footer"/>
    <w:uiPriority w:val="99"/>
    <w:rsid w:val="002F3846"/>
  </w:style>
  <w:style w:type="paragraph" w:styleId="NoSpacing">
    <w:name w:val="No Spacing"/>
    <w:uiPriority w:val="1"/>
    <w:qFormat/>
    <w:rsid w:val="00741BBC"/>
  </w:style>
  <w:style w:type="character" w:styleId="Hyperlink">
    <w:name w:val="Hyperlink"/>
    <w:basedOn w:val="DefaultParagraphFont"/>
    <w:uiPriority w:val="99"/>
    <w:unhideWhenUsed/>
    <w:rsid w:val="004F6001"/>
    <w:rPr>
      <w:color w:val="0000FF" w:themeColor="hyperlink"/>
      <w:u w:val="single"/>
    </w:rPr>
  </w:style>
  <w:style w:type="paragraph" w:styleId="BalloonText">
    <w:name w:val="Balloon Text"/>
    <w:basedOn w:val="Normal"/>
    <w:link w:val="BalloonTextChar"/>
    <w:uiPriority w:val="99"/>
    <w:semiHidden/>
    <w:unhideWhenUsed/>
    <w:rsid w:val="004F60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6001"/>
    <w:rPr>
      <w:rFonts w:ascii="Lucida Grande" w:hAnsi="Lucida Grande" w:cs="Lucida Grande"/>
      <w:sz w:val="18"/>
      <w:szCs w:val="18"/>
    </w:rPr>
  </w:style>
  <w:style w:type="character" w:customStyle="1" w:styleId="Mention">
    <w:name w:val="Mention"/>
    <w:basedOn w:val="DefaultParagraphFont"/>
    <w:uiPriority w:val="99"/>
    <w:semiHidden/>
    <w:unhideWhenUsed/>
    <w:rsid w:val="003A261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6112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5A9D1-CBDC-4E24-823A-D8E74252C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Capps</dc:creator>
  <cp:lastModifiedBy>JONES Linda P - ELD</cp:lastModifiedBy>
  <cp:revision>2</cp:revision>
  <cp:lastPrinted>2015-01-07T21:45:00Z</cp:lastPrinted>
  <dcterms:created xsi:type="dcterms:W3CDTF">2017-05-16T16:16:00Z</dcterms:created>
  <dcterms:modified xsi:type="dcterms:W3CDTF">2017-05-16T16:16:00Z</dcterms:modified>
</cp:coreProperties>
</file>