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7" w:rsidRDefault="00AF31C7">
      <w:bookmarkStart w:id="0" w:name="_GoBack"/>
      <w:bookmarkEnd w:id="0"/>
    </w:p>
    <w:p w:rsidR="00557E46" w:rsidRDefault="00557E46"/>
    <w:p w:rsidR="00557E46" w:rsidRPr="00557E46" w:rsidRDefault="00557E46" w:rsidP="00557E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/>
        <w:rPr>
          <w:rFonts w:asciiTheme="majorHAnsi" w:hAnsiTheme="majorHAnsi"/>
          <w:lang w:eastAsia="ja-JP"/>
        </w:rPr>
      </w:pPr>
      <w:r w:rsidRPr="00557E46">
        <w:rPr>
          <w:rFonts w:asciiTheme="majorHAnsi" w:hAnsiTheme="majorHAnsi" w:cs="Calibri"/>
          <w:lang w:eastAsia="ja-JP"/>
        </w:rPr>
        <w:t xml:space="preserve">If only programs that can currently meet all of the standards were allowed to be </w:t>
      </w:r>
      <w:r w:rsidRPr="00557E46">
        <w:rPr>
          <w:rFonts w:asciiTheme="majorHAnsi" w:hAnsiTheme="majorHAnsi" w:cs="Calibri"/>
          <w:i/>
          <w:iCs/>
          <w:lang w:eastAsia="ja-JP"/>
        </w:rPr>
        <w:t xml:space="preserve">Preschool Promise </w:t>
      </w:r>
      <w:r w:rsidRPr="00557E46">
        <w:rPr>
          <w:rFonts w:asciiTheme="majorHAnsi" w:hAnsiTheme="majorHAnsi" w:cs="Calibri"/>
          <w:lang w:eastAsia="ja-JP"/>
        </w:rPr>
        <w:t xml:space="preserve">providers, many of the programs best able to serve focused populations would be excluded. A major purpose of the waiver process is to give programs best able to serve focused populations the time and resources to meet </w:t>
      </w:r>
      <w:r w:rsidRPr="00557E46">
        <w:rPr>
          <w:rFonts w:asciiTheme="majorHAnsi" w:hAnsiTheme="majorHAnsi" w:cs="Calibri"/>
          <w:i/>
          <w:iCs/>
          <w:lang w:eastAsia="ja-JP"/>
        </w:rPr>
        <w:t>Preschool Promise</w:t>
      </w:r>
      <w:r w:rsidRPr="00557E46">
        <w:rPr>
          <w:rFonts w:asciiTheme="majorHAnsi" w:hAnsiTheme="majorHAnsi" w:cs="Calibri"/>
          <w:lang w:eastAsia="ja-JP"/>
        </w:rPr>
        <w:t xml:space="preserve"> standards.</w:t>
      </w:r>
    </w:p>
    <w:p w:rsidR="00557E46" w:rsidRPr="00557E46" w:rsidRDefault="00557E46" w:rsidP="00557E46">
      <w:pPr>
        <w:pStyle w:val="ListParagraph"/>
        <w:widowControl w:val="0"/>
        <w:autoSpaceDE w:val="0"/>
        <w:autoSpaceDN w:val="0"/>
        <w:adjustRightInd w:val="0"/>
        <w:spacing w:after="266"/>
        <w:rPr>
          <w:rFonts w:asciiTheme="majorHAnsi" w:hAnsiTheme="majorHAnsi"/>
          <w:lang w:eastAsia="ja-JP"/>
        </w:rPr>
      </w:pPr>
    </w:p>
    <w:p w:rsidR="00557E46" w:rsidRPr="00557E46" w:rsidRDefault="00557E46" w:rsidP="00557E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6"/>
        <w:rPr>
          <w:rFonts w:asciiTheme="majorHAnsi" w:hAnsiTheme="majorHAnsi"/>
          <w:lang w:eastAsia="ja-JP"/>
        </w:rPr>
      </w:pPr>
      <w:r w:rsidRPr="00557E46">
        <w:rPr>
          <w:rFonts w:asciiTheme="majorHAnsi" w:hAnsiTheme="majorHAnsi" w:cs="Calibri"/>
          <w:lang w:eastAsia="ja-JP"/>
        </w:rPr>
        <w:t xml:space="preserve">A strong Quality Improvement Plan should </w:t>
      </w:r>
      <w:proofErr w:type="gramStart"/>
      <w:r w:rsidRPr="00557E46">
        <w:rPr>
          <w:rFonts w:asciiTheme="majorHAnsi" w:hAnsiTheme="majorHAnsi" w:cs="Calibri"/>
          <w:lang w:eastAsia="ja-JP"/>
        </w:rPr>
        <w:t>demonstrates</w:t>
      </w:r>
      <w:proofErr w:type="gramEnd"/>
      <w:r w:rsidRPr="00557E46">
        <w:rPr>
          <w:rFonts w:asciiTheme="majorHAnsi" w:hAnsiTheme="majorHAnsi" w:cs="Calibri"/>
          <w:lang w:eastAsia="ja-JP"/>
        </w:rPr>
        <w:t xml:space="preserve"> the provider’s ability to meet program standards, with the exception of education requirements, within a year. Plans for meeting personnel qualifications may take more than year, but must demonstrate evidence of progress toward meeting the requirement.</w:t>
      </w:r>
    </w:p>
    <w:p w:rsidR="00557E46" w:rsidRPr="00557E46" w:rsidRDefault="00557E46" w:rsidP="00557E46">
      <w:pPr>
        <w:pStyle w:val="ListParagraph"/>
        <w:widowControl w:val="0"/>
        <w:autoSpaceDE w:val="0"/>
        <w:autoSpaceDN w:val="0"/>
        <w:adjustRightInd w:val="0"/>
        <w:spacing w:after="266"/>
        <w:rPr>
          <w:rFonts w:asciiTheme="majorHAnsi" w:hAnsiTheme="majorHAnsi"/>
          <w:lang w:eastAsia="ja-JP"/>
        </w:rPr>
      </w:pPr>
    </w:p>
    <w:p w:rsidR="00557E46" w:rsidRPr="00557E46" w:rsidRDefault="00557E46" w:rsidP="00557E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57E46">
        <w:rPr>
          <w:rFonts w:asciiTheme="majorHAnsi" w:hAnsiTheme="majorHAnsi" w:cs="Calibri"/>
          <w:lang w:eastAsia="ja-JP"/>
        </w:rPr>
        <w:t>Quality Improvement Plans should leverage existing resources, including the Oregon Center for Career Development, the Teaching Research Institute and the CCRR system.</w:t>
      </w:r>
    </w:p>
    <w:p w:rsidR="00274F51" w:rsidRDefault="00274F51">
      <w:pPr>
        <w:rPr>
          <w:sz w:val="20"/>
          <w:szCs w:val="20"/>
          <w:lang w:eastAsia="ja-JP"/>
        </w:rPr>
      </w:pPr>
    </w:p>
    <w:sectPr w:rsidR="00274F51" w:rsidSect="00AF31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B61"/>
    <w:multiLevelType w:val="hybridMultilevel"/>
    <w:tmpl w:val="67E6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6"/>
    <w:rsid w:val="00274F51"/>
    <w:rsid w:val="00557E46"/>
    <w:rsid w:val="00A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581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East McGowan</dc:creator>
  <cp:keywords/>
  <dc:description/>
  <cp:lastModifiedBy>Heidi East McGowan</cp:lastModifiedBy>
  <cp:revision>1</cp:revision>
  <dcterms:created xsi:type="dcterms:W3CDTF">2016-03-10T17:04:00Z</dcterms:created>
  <dcterms:modified xsi:type="dcterms:W3CDTF">2016-03-10T18:15:00Z</dcterms:modified>
</cp:coreProperties>
</file>