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12C0F" w14:textId="77777777" w:rsidR="00AF31C7" w:rsidRDefault="002E4958">
      <w:r>
        <w:t>Child Care Education Committee:  Special Populations Workgroup</w:t>
      </w:r>
    </w:p>
    <w:p w14:paraId="08C41CC9" w14:textId="77777777" w:rsidR="002E4958" w:rsidRDefault="002E4958">
      <w:r>
        <w:t>October 2, 2015 1:00-3:00pm</w:t>
      </w:r>
    </w:p>
    <w:p w14:paraId="6690FC9F" w14:textId="77777777" w:rsidR="002E4958" w:rsidRDefault="002E4958"/>
    <w:p w14:paraId="6338430A" w14:textId="77777777" w:rsidR="002E4958" w:rsidRDefault="002E4958">
      <w:r>
        <w:t>In attendance: Bobbie Weber, Sabrina Escobedo, Tim Rusk</w:t>
      </w:r>
    </w:p>
    <w:p w14:paraId="0070CA54" w14:textId="77777777" w:rsidR="002E4958" w:rsidRDefault="002E4958"/>
    <w:p w14:paraId="020E9704" w14:textId="77777777" w:rsidR="002E4958" w:rsidRDefault="002E4958">
      <w:r>
        <w:t>ELD Staff:  Kim Parker, Sonja Svenson, Lisa Phinero, Heidi McGowan</w:t>
      </w:r>
    </w:p>
    <w:p w14:paraId="04C42529" w14:textId="77777777" w:rsidR="002E4958" w:rsidRDefault="002E4958"/>
    <w:p w14:paraId="73D2576A" w14:textId="77777777" w:rsidR="002E4958" w:rsidRDefault="002E4958" w:rsidP="002E4958">
      <w:pPr>
        <w:pStyle w:val="ListParagraph"/>
        <w:numPr>
          <w:ilvl w:val="0"/>
          <w:numId w:val="1"/>
        </w:numPr>
      </w:pPr>
      <w:r>
        <w:t xml:space="preserve">Purpose of meeting: develop recommendations for CCEC </w:t>
      </w:r>
    </w:p>
    <w:p w14:paraId="677073F0" w14:textId="77777777" w:rsidR="007F052F" w:rsidRDefault="007F052F" w:rsidP="007F052F">
      <w:pPr>
        <w:pStyle w:val="ListParagraph"/>
      </w:pPr>
    </w:p>
    <w:p w14:paraId="601CBDCA" w14:textId="77777777" w:rsidR="002E4958" w:rsidRDefault="002E4958" w:rsidP="002E4958">
      <w:pPr>
        <w:pStyle w:val="ListParagraph"/>
        <w:numPr>
          <w:ilvl w:val="0"/>
          <w:numId w:val="1"/>
        </w:numPr>
      </w:pPr>
      <w:r>
        <w:t>Review of principles</w:t>
      </w:r>
    </w:p>
    <w:p w14:paraId="49A9D509" w14:textId="77777777" w:rsidR="002E4958" w:rsidRDefault="002E4958" w:rsidP="002E4958">
      <w:pPr>
        <w:pStyle w:val="ListParagraph"/>
        <w:numPr>
          <w:ilvl w:val="1"/>
          <w:numId w:val="1"/>
        </w:numPr>
      </w:pPr>
      <w:r>
        <w:t>The revisions do not meet two principles: principle 7 regarding to consistency since these rules are not reviewed within the context of other related rules; and principle 6 regarding obtaining parent input</w:t>
      </w:r>
    </w:p>
    <w:p w14:paraId="135E8E44" w14:textId="77777777" w:rsidR="002E4958" w:rsidRDefault="002E4958" w:rsidP="002E4958">
      <w:pPr>
        <w:pStyle w:val="ListParagraph"/>
        <w:numPr>
          <w:ilvl w:val="1"/>
          <w:numId w:val="1"/>
        </w:numPr>
      </w:pPr>
      <w:r>
        <w:t>Recommend to move forward with revisions as they are primarily focused on updating language that are necessary for contract and to include the special population rules when reviewed with the mixed delivery workgroup</w:t>
      </w:r>
    </w:p>
    <w:p w14:paraId="2D8491EF" w14:textId="77777777" w:rsidR="002E4958" w:rsidRDefault="002E4958" w:rsidP="002E4958"/>
    <w:p w14:paraId="51DF3F63" w14:textId="77777777" w:rsidR="002E4958" w:rsidRDefault="002E4958" w:rsidP="002E4958">
      <w:pPr>
        <w:pStyle w:val="ListParagraph"/>
        <w:numPr>
          <w:ilvl w:val="0"/>
          <w:numId w:val="1"/>
        </w:numPr>
      </w:pPr>
      <w:r w:rsidRPr="002E4958">
        <w:t xml:space="preserve">Overview of </w:t>
      </w:r>
      <w:r w:rsidR="00462D17">
        <w:t xml:space="preserve">proposed revisions </w:t>
      </w:r>
      <w:r w:rsidRPr="002E4958">
        <w:t xml:space="preserve">and </w:t>
      </w:r>
      <w:r>
        <w:t>summary of recommendations:</w:t>
      </w:r>
    </w:p>
    <w:p w14:paraId="7C8F9054" w14:textId="77777777" w:rsidR="002F6C6C" w:rsidRDefault="002E4958" w:rsidP="00D0130B">
      <w:pPr>
        <w:pStyle w:val="ListParagraph"/>
        <w:numPr>
          <w:ilvl w:val="1"/>
          <w:numId w:val="1"/>
        </w:numPr>
      </w:pPr>
      <w:r>
        <w:t>Revisions</w:t>
      </w:r>
      <w:r w:rsidR="002F6C6C">
        <w:t xml:space="preserve"> incorporate updating language</w:t>
      </w:r>
    </w:p>
    <w:p w14:paraId="2AA0DEC7" w14:textId="77777777" w:rsidR="00D0130B" w:rsidRDefault="002E4958" w:rsidP="002F6C6C">
      <w:pPr>
        <w:pStyle w:val="ListParagraph"/>
        <w:numPr>
          <w:ilvl w:val="2"/>
          <w:numId w:val="1"/>
        </w:numPr>
      </w:pPr>
      <w:r>
        <w:t>such as to the Department of Education, Early Learning Division</w:t>
      </w:r>
    </w:p>
    <w:p w14:paraId="788F404C" w14:textId="77777777" w:rsidR="002F6C6C" w:rsidRDefault="002F6C6C" w:rsidP="00D0130B">
      <w:pPr>
        <w:pStyle w:val="ListParagraph"/>
        <w:numPr>
          <w:ilvl w:val="1"/>
          <w:numId w:val="1"/>
        </w:numPr>
      </w:pPr>
      <w:r>
        <w:t>Clarified language</w:t>
      </w:r>
    </w:p>
    <w:p w14:paraId="2AA292CE" w14:textId="77777777" w:rsidR="002F6C6C" w:rsidRDefault="002F6C6C" w:rsidP="002F6C6C">
      <w:pPr>
        <w:pStyle w:val="ListParagraph"/>
        <w:numPr>
          <w:ilvl w:val="2"/>
          <w:numId w:val="1"/>
        </w:numPr>
      </w:pPr>
      <w:r>
        <w:t>such as simplifying language that reflects alignment and consistency with DHS Employment Related Day Care rates</w:t>
      </w:r>
    </w:p>
    <w:p w14:paraId="39E6B198" w14:textId="77777777" w:rsidR="00462D17" w:rsidRDefault="00462D17" w:rsidP="002F6C6C">
      <w:pPr>
        <w:pStyle w:val="ListParagraph"/>
        <w:numPr>
          <w:ilvl w:val="2"/>
          <w:numId w:val="1"/>
        </w:numPr>
      </w:pPr>
      <w:r>
        <w:t>referencing the DHS rule number will enable the program to adjust as changes are made at DHS</w:t>
      </w:r>
    </w:p>
    <w:p w14:paraId="6237D601" w14:textId="77777777" w:rsidR="002F6C6C" w:rsidRDefault="002F6C6C" w:rsidP="002F6C6C">
      <w:pPr>
        <w:pStyle w:val="ListParagraph"/>
        <w:numPr>
          <w:ilvl w:val="1"/>
          <w:numId w:val="1"/>
        </w:numPr>
      </w:pPr>
      <w:r>
        <w:t xml:space="preserve">Clarified language </w:t>
      </w:r>
      <w:r w:rsidR="00D0130B">
        <w:t>to ref</w:t>
      </w:r>
      <w:r>
        <w:t>lect the intent of the program</w:t>
      </w:r>
    </w:p>
    <w:p w14:paraId="1319D0A3" w14:textId="77777777" w:rsidR="00462D17" w:rsidRDefault="002F6C6C" w:rsidP="00462D17">
      <w:pPr>
        <w:pStyle w:val="ListParagraph"/>
        <w:numPr>
          <w:ilvl w:val="2"/>
          <w:numId w:val="1"/>
        </w:numPr>
      </w:pPr>
      <w:r>
        <w:t>Teen parent programs intent is that the school serves the child and also serves the teen parent on-site with their child learning parent edu</w:t>
      </w:r>
      <w:r w:rsidR="00462D17">
        <w:t>cation and child development.  The rule reflects that a teen parent can also dual enroll in</w:t>
      </w:r>
      <w:r>
        <w:t xml:space="preserve"> an</w:t>
      </w:r>
      <w:r w:rsidR="00462D17">
        <w:t>other</w:t>
      </w:r>
      <w:r>
        <w:t xml:space="preserve"> approved institution </w:t>
      </w:r>
      <w:r w:rsidR="00462D17">
        <w:t>that is leading toward a GED or high school diploma</w:t>
      </w:r>
    </w:p>
    <w:p w14:paraId="6065C2BF" w14:textId="77777777" w:rsidR="002F6C6C" w:rsidRPr="00FB3A75" w:rsidRDefault="00462D17" w:rsidP="00FB3A75">
      <w:pPr>
        <w:pStyle w:val="ListParagraph"/>
        <w:numPr>
          <w:ilvl w:val="2"/>
          <w:numId w:val="1"/>
        </w:numPr>
      </w:pPr>
      <w:r>
        <w:t>(revised language reflected below)</w:t>
      </w:r>
    </w:p>
    <w:p w14:paraId="3AED08CE" w14:textId="77777777" w:rsidR="00D0130B" w:rsidRPr="002F6C6C" w:rsidRDefault="002F6C6C" w:rsidP="002F6C6C">
      <w:pPr>
        <w:pStyle w:val="ListParagraph"/>
      </w:pPr>
      <w:r w:rsidRPr="002F6C6C">
        <w:t>Teen Parent(s). To be eligible for services, the teen parent must meet the following criteria:</w:t>
      </w:r>
    </w:p>
    <w:p w14:paraId="3277A47F" w14:textId="77777777" w:rsidR="00D0130B" w:rsidRPr="002F6C6C" w:rsidRDefault="002F6C6C" w:rsidP="002F6C6C">
      <w:pPr>
        <w:pStyle w:val="ListParagraph"/>
      </w:pPr>
      <w:r>
        <w:t xml:space="preserve">i. </w:t>
      </w:r>
      <w:r w:rsidR="00D0130B" w:rsidRPr="002F6C6C">
        <w:t>must be attending high school or participating in an approved high school completion program sponsored by a local scho</w:t>
      </w:r>
      <w:r>
        <w:t xml:space="preserve">ol district, community college, </w:t>
      </w:r>
      <w:r w:rsidR="00D0130B" w:rsidRPr="002F6C6C">
        <w:t>community-based non-profit, or certified private school, and the parent requires child care in order to attend and complete a program leading to GED or high school diploma;</w:t>
      </w:r>
    </w:p>
    <w:p w14:paraId="32EE77ED" w14:textId="77777777" w:rsidR="00D0130B" w:rsidRPr="002F6C6C" w:rsidRDefault="002F6C6C" w:rsidP="002F6C6C">
      <w:pPr>
        <w:pStyle w:val="ListParagraph"/>
      </w:pPr>
      <w:r>
        <w:t xml:space="preserve">ii. </w:t>
      </w:r>
      <w:r w:rsidR="00D0130B" w:rsidRPr="002F6C6C">
        <w:t>must be attending a school-based teen parent program that meets program standards approved by the Department under ORS 329A.385.</w:t>
      </w:r>
    </w:p>
    <w:p w14:paraId="017B8622" w14:textId="77777777" w:rsidR="003B3079" w:rsidRDefault="002F6C6C" w:rsidP="00FB3A75">
      <w:pPr>
        <w:pStyle w:val="ListParagraph"/>
      </w:pPr>
      <w:r>
        <w:t xml:space="preserve">iii. </w:t>
      </w:r>
      <w:r w:rsidR="00D0130B" w:rsidRPr="002F6C6C">
        <w:t>must enroll child(ren) in child care services provided by a facility certified or registered by the Office of Child Care which is located on the same campus as the teen parent/child development educational program the teen parent is attending.</w:t>
      </w:r>
    </w:p>
    <w:p w14:paraId="7AD58151" w14:textId="77777777" w:rsidR="00FB3A75" w:rsidRPr="002F6C6C" w:rsidRDefault="00FB3A75" w:rsidP="00FB3A75"/>
    <w:p w14:paraId="6BCEFEC1" w14:textId="77777777" w:rsidR="002E4958" w:rsidRDefault="003B3079">
      <w:r>
        <w:t>4. Recommend moving these revisions forward to CCEC for discussion and approval</w:t>
      </w:r>
      <w:bookmarkStart w:id="0" w:name="_GoBack"/>
      <w:bookmarkEnd w:id="0"/>
    </w:p>
    <w:sectPr w:rsidR="002E4958" w:rsidSect="00FB3A75">
      <w:pgSz w:w="12240" w:h="15840"/>
      <w:pgMar w:top="1440" w:right="1800" w:bottom="129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835BE"/>
    <w:multiLevelType w:val="hybridMultilevel"/>
    <w:tmpl w:val="76147B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41FA6"/>
    <w:multiLevelType w:val="hybridMultilevel"/>
    <w:tmpl w:val="536E2E9E"/>
    <w:lvl w:ilvl="0" w:tplc="B9101A5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B9101A5A">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958"/>
    <w:rsid w:val="002E4958"/>
    <w:rsid w:val="002F6C6C"/>
    <w:rsid w:val="003B3079"/>
    <w:rsid w:val="00462D17"/>
    <w:rsid w:val="007F052F"/>
    <w:rsid w:val="00AF31C7"/>
    <w:rsid w:val="00D0130B"/>
    <w:rsid w:val="00FB3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8CC3D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958"/>
    <w:pPr>
      <w:ind w:left="720"/>
      <w:contextualSpacing/>
    </w:pPr>
  </w:style>
  <w:style w:type="paragraph" w:styleId="BalloonText">
    <w:name w:val="Balloon Text"/>
    <w:basedOn w:val="Normal"/>
    <w:link w:val="BalloonTextChar"/>
    <w:uiPriority w:val="99"/>
    <w:semiHidden/>
    <w:unhideWhenUsed/>
    <w:rsid w:val="00D013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130B"/>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958"/>
    <w:pPr>
      <w:ind w:left="720"/>
      <w:contextualSpacing/>
    </w:pPr>
  </w:style>
  <w:style w:type="paragraph" w:styleId="BalloonText">
    <w:name w:val="Balloon Text"/>
    <w:basedOn w:val="Normal"/>
    <w:link w:val="BalloonTextChar"/>
    <w:uiPriority w:val="99"/>
    <w:semiHidden/>
    <w:unhideWhenUsed/>
    <w:rsid w:val="00D013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130B"/>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357</Words>
  <Characters>2038</Characters>
  <Application>Microsoft Macintosh Word</Application>
  <DocSecurity>0</DocSecurity>
  <Lines>16</Lines>
  <Paragraphs>4</Paragraphs>
  <ScaleCrop>false</ScaleCrop>
  <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East McGowan</dc:creator>
  <cp:keywords/>
  <dc:description/>
  <cp:lastModifiedBy>Heidi East McGowan</cp:lastModifiedBy>
  <cp:revision>3</cp:revision>
  <dcterms:created xsi:type="dcterms:W3CDTF">2015-10-05T17:52:00Z</dcterms:created>
  <dcterms:modified xsi:type="dcterms:W3CDTF">2015-10-13T20:48:00Z</dcterms:modified>
</cp:coreProperties>
</file>