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C6081" w14:textId="7BE68506" w:rsidR="003A5060" w:rsidRPr="009B3768" w:rsidRDefault="00DD0D0E" w:rsidP="0054594F">
      <w:pPr>
        <w:jc w:val="center"/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Child Care</w:t>
      </w:r>
      <w:r w:rsidR="00F7559F" w:rsidRPr="009B3768">
        <w:rPr>
          <w:rFonts w:asciiTheme="minorHAnsi" w:hAnsiTheme="minorHAnsi"/>
          <w:b/>
          <w:color w:val="365F91" w:themeColor="accent1" w:themeShade="BF"/>
        </w:rPr>
        <w:t xml:space="preserve"> and Education Committee</w:t>
      </w:r>
      <w:r w:rsidR="00DB67BD" w:rsidRPr="009B3768">
        <w:rPr>
          <w:rFonts w:asciiTheme="minorHAnsi" w:hAnsiTheme="minorHAnsi"/>
          <w:b/>
          <w:color w:val="365F91" w:themeColor="accent1" w:themeShade="BF"/>
        </w:rPr>
        <w:t xml:space="preserve"> </w:t>
      </w:r>
    </w:p>
    <w:p w14:paraId="6F7E817F" w14:textId="0DCBF809" w:rsidR="001A7DEF" w:rsidRPr="009B3768" w:rsidRDefault="00223D55" w:rsidP="003A5060">
      <w:pPr>
        <w:jc w:val="center"/>
        <w:rPr>
          <w:rFonts w:asciiTheme="minorHAnsi" w:hAnsiTheme="minorHAnsi"/>
          <w:b/>
          <w:color w:val="365F91" w:themeColor="accent1" w:themeShade="BF"/>
        </w:rPr>
      </w:pPr>
      <w:r>
        <w:rPr>
          <w:rFonts w:asciiTheme="minorHAnsi" w:hAnsiTheme="minorHAnsi"/>
          <w:b/>
          <w:color w:val="365F91" w:themeColor="accent1" w:themeShade="BF"/>
        </w:rPr>
        <w:t>May 19th</w:t>
      </w:r>
      <w:r w:rsidR="00A04766">
        <w:rPr>
          <w:rFonts w:asciiTheme="minorHAnsi" w:hAnsiTheme="minorHAnsi"/>
          <w:b/>
          <w:color w:val="365F91" w:themeColor="accent1" w:themeShade="BF"/>
        </w:rPr>
        <w:t xml:space="preserve"> 1:00-3:00</w:t>
      </w:r>
      <w:r w:rsidR="001A7DEF" w:rsidRPr="009B3768">
        <w:rPr>
          <w:rFonts w:asciiTheme="minorHAnsi" w:hAnsiTheme="minorHAnsi"/>
          <w:b/>
          <w:color w:val="365F91" w:themeColor="accent1" w:themeShade="BF"/>
        </w:rPr>
        <w:t>pm</w:t>
      </w:r>
    </w:p>
    <w:p w14:paraId="54CDA98F" w14:textId="77777777" w:rsidR="00C95E9C" w:rsidRDefault="00C95E9C"/>
    <w:p w14:paraId="25D16847" w14:textId="7226FCB3" w:rsidR="00F97501" w:rsidRPr="004F5A7F" w:rsidRDefault="00F97501" w:rsidP="009B3768">
      <w:pPr>
        <w:rPr>
          <w:rFonts w:asciiTheme="minorHAnsi" w:hAnsiTheme="minorHAnsi"/>
          <w:color w:val="365F91" w:themeColor="accent1" w:themeShade="BF"/>
        </w:rPr>
      </w:pPr>
    </w:p>
    <w:p w14:paraId="33D71C17" w14:textId="77777777" w:rsidR="004F5A7F" w:rsidRDefault="004F5A7F" w:rsidP="009B3768">
      <w:pPr>
        <w:rPr>
          <w:rFonts w:asciiTheme="minorHAnsi" w:hAnsiTheme="minorHAnsi"/>
          <w:b/>
          <w:color w:val="365F91" w:themeColor="accent1" w:themeShade="BF"/>
        </w:rPr>
      </w:pPr>
    </w:p>
    <w:p w14:paraId="3D068948" w14:textId="1C8E33CD" w:rsidR="003625A5" w:rsidRDefault="00506DAD" w:rsidP="009B3768">
      <w:pPr>
        <w:rPr>
          <w:rFonts w:asciiTheme="minorHAnsi" w:hAnsiTheme="minorHAnsi"/>
          <w:b/>
          <w:color w:val="365F91" w:themeColor="accent1" w:themeShade="BF"/>
        </w:rPr>
      </w:pPr>
      <w:r w:rsidRPr="009B3768">
        <w:rPr>
          <w:rFonts w:asciiTheme="minorHAnsi" w:hAnsiTheme="minorHAnsi"/>
          <w:b/>
          <w:color w:val="365F91" w:themeColor="accent1" w:themeShade="BF"/>
        </w:rPr>
        <w:t>Meeting goals:</w:t>
      </w:r>
    </w:p>
    <w:p w14:paraId="23C2920E" w14:textId="77777777" w:rsidR="00EA1717" w:rsidRDefault="00EA1717" w:rsidP="00EA1717">
      <w:pPr>
        <w:rPr>
          <w:rFonts w:asciiTheme="minorHAnsi" w:hAnsiTheme="minorHAnsi"/>
          <w:b/>
          <w:color w:val="365F91" w:themeColor="accent1" w:themeShade="BF"/>
        </w:rPr>
      </w:pPr>
    </w:p>
    <w:p w14:paraId="5D194A00" w14:textId="6A3D0977" w:rsidR="00C760EB" w:rsidRPr="00B673A2" w:rsidRDefault="00223D55" w:rsidP="00C760EB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Develop </w:t>
      </w:r>
      <w:r w:rsidR="00CB0F05">
        <w:rPr>
          <w:rFonts w:asciiTheme="minorHAnsi" w:hAnsiTheme="minorHAnsi"/>
        </w:rPr>
        <w:t xml:space="preserve">a set of </w:t>
      </w:r>
      <w:r w:rsidR="00C760EB" w:rsidRPr="00C760EB">
        <w:rPr>
          <w:rFonts w:asciiTheme="minorHAnsi" w:hAnsiTheme="minorHAnsi"/>
        </w:rPr>
        <w:t>recommendatio</w:t>
      </w:r>
      <w:r>
        <w:rPr>
          <w:rFonts w:asciiTheme="minorHAnsi" w:hAnsiTheme="minorHAnsi"/>
        </w:rPr>
        <w:t xml:space="preserve">ns </w:t>
      </w:r>
      <w:r w:rsidR="00CB0F05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Regulated Subsidy</w:t>
      </w:r>
      <w:r w:rsidR="00CB0F05">
        <w:rPr>
          <w:rFonts w:asciiTheme="minorHAnsi" w:hAnsiTheme="minorHAnsi"/>
        </w:rPr>
        <w:t xml:space="preserve"> rules for the Early Learning Council consideration on May 25</w:t>
      </w:r>
      <w:r w:rsidR="00CB0F05" w:rsidRPr="0059494C">
        <w:rPr>
          <w:rFonts w:asciiTheme="minorHAnsi" w:hAnsiTheme="minorHAnsi"/>
          <w:vertAlign w:val="superscript"/>
        </w:rPr>
        <w:t>th</w:t>
      </w:r>
      <w:r w:rsidR="002A2FE4">
        <w:rPr>
          <w:rFonts w:asciiTheme="minorHAnsi" w:hAnsiTheme="minorHAnsi"/>
        </w:rPr>
        <w:t>.</w:t>
      </w:r>
      <w:bookmarkStart w:id="0" w:name="_GoBack"/>
      <w:bookmarkEnd w:id="0"/>
    </w:p>
    <w:p w14:paraId="53D1AB7E" w14:textId="77777777" w:rsidR="001A7DEF" w:rsidRDefault="001A7DEF" w:rsidP="00506DAD">
      <w:pPr>
        <w:rPr>
          <w:rFonts w:asciiTheme="minorHAnsi" w:hAnsiTheme="minorHAnsi"/>
        </w:rPr>
      </w:pPr>
    </w:p>
    <w:p w14:paraId="5178A5E3" w14:textId="77777777" w:rsidR="00B673A2" w:rsidRPr="00506DAD" w:rsidRDefault="00B673A2" w:rsidP="00506DAD">
      <w:pPr>
        <w:rPr>
          <w:rFonts w:asciiTheme="minorHAnsi" w:hAnsiTheme="minorHAnsi"/>
        </w:rPr>
      </w:pPr>
    </w:p>
    <w:p w14:paraId="1E0B7FEB" w14:textId="3635121E" w:rsidR="001703DB" w:rsidRDefault="00506DAD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06DAD">
        <w:rPr>
          <w:rFonts w:asciiTheme="minorHAnsi" w:hAnsiTheme="minorHAnsi"/>
        </w:rPr>
        <w:t>Welcome and introductions</w:t>
      </w:r>
    </w:p>
    <w:p w14:paraId="1C80C9B0" w14:textId="77777777" w:rsidR="00B673A2" w:rsidRPr="00B673A2" w:rsidRDefault="00B673A2" w:rsidP="00B673A2">
      <w:pPr>
        <w:rPr>
          <w:rFonts w:asciiTheme="minorHAnsi" w:hAnsiTheme="minorHAnsi"/>
        </w:rPr>
      </w:pPr>
    </w:p>
    <w:p w14:paraId="0D455600" w14:textId="691205DC" w:rsidR="00796F58" w:rsidRDefault="00223D55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remaining RS-Home-based rules that were not deliberated at last CCEC</w:t>
      </w:r>
    </w:p>
    <w:p w14:paraId="21148367" w14:textId="77777777" w:rsidR="00B673A2" w:rsidRPr="00B673A2" w:rsidRDefault="00B673A2" w:rsidP="00B673A2">
      <w:pPr>
        <w:rPr>
          <w:rFonts w:asciiTheme="minorHAnsi" w:hAnsiTheme="minorHAnsi"/>
        </w:rPr>
      </w:pPr>
    </w:p>
    <w:p w14:paraId="4791025D" w14:textId="6E77024D" w:rsidR="00B673A2" w:rsidRDefault="00B673A2" w:rsidP="00506DA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Lynne </w:t>
      </w:r>
      <w:proofErr w:type="spellStart"/>
      <w:r>
        <w:rPr>
          <w:rFonts w:asciiTheme="minorHAnsi" w:hAnsiTheme="minorHAnsi"/>
        </w:rPr>
        <w:t>Angland</w:t>
      </w:r>
      <w:proofErr w:type="spellEnd"/>
      <w:r>
        <w:rPr>
          <w:rFonts w:asciiTheme="minorHAnsi" w:hAnsiTheme="minorHAnsi"/>
        </w:rPr>
        <w:t xml:space="preserve"> Award</w:t>
      </w:r>
    </w:p>
    <w:p w14:paraId="36C73C8B" w14:textId="33A1B0C0" w:rsidR="00506DAD" w:rsidRPr="009C181F" w:rsidRDefault="00506DAD" w:rsidP="009C181F">
      <w:pPr>
        <w:rPr>
          <w:rFonts w:asciiTheme="minorHAnsi" w:hAnsiTheme="minorHAnsi"/>
        </w:rPr>
      </w:pPr>
    </w:p>
    <w:p w14:paraId="4543E275" w14:textId="77777777" w:rsidR="009C181F" w:rsidRPr="007C434C" w:rsidRDefault="009C181F" w:rsidP="009C181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Timeline and next steps for ELC</w:t>
      </w:r>
    </w:p>
    <w:p w14:paraId="27C0CD1C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 – first reading at ELC for Regulated Subsidy Provider rules</w:t>
      </w:r>
    </w:p>
    <w:p w14:paraId="2A8983BD" w14:textId="77777777" w:rsidR="009C181F" w:rsidRPr="007C434C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 – ELC adopts rules for Regulated Subsidy Provider</w:t>
      </w:r>
    </w:p>
    <w:p w14:paraId="788FB7F5" w14:textId="77777777" w:rsidR="009C181F" w:rsidRPr="00822CED" w:rsidRDefault="009C181F" w:rsidP="009C181F">
      <w:pPr>
        <w:pStyle w:val="ListParagraph"/>
        <w:ind w:left="1440"/>
        <w:rPr>
          <w:rFonts w:asciiTheme="minorHAnsi" w:hAnsiTheme="minorHAnsi"/>
          <w:highlight w:val="yellow"/>
        </w:rPr>
      </w:pPr>
    </w:p>
    <w:p w14:paraId="6181B2E9" w14:textId="7A5B4A4F" w:rsidR="009C181F" w:rsidRPr="00EA1717" w:rsidRDefault="009C181F" w:rsidP="00EA1717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7C434C">
        <w:rPr>
          <w:rFonts w:asciiTheme="minorHAnsi" w:hAnsiTheme="minorHAnsi"/>
        </w:rPr>
        <w:t>Next steps for CCEC</w:t>
      </w:r>
    </w:p>
    <w:p w14:paraId="47B987F6" w14:textId="77777777" w:rsidR="009C181F" w:rsidRDefault="009C181F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April/May – Regulated Subsidy provider rule recommendations to the ELC</w:t>
      </w:r>
    </w:p>
    <w:p w14:paraId="43E4C9B0" w14:textId="66F5570E" w:rsidR="00C760EB" w:rsidRDefault="00C760EB" w:rsidP="009C181F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Workgroup begin work on Relief Nursery rules</w:t>
      </w:r>
    </w:p>
    <w:p w14:paraId="640FFA22" w14:textId="77777777" w:rsidR="00506DAD" w:rsidRPr="00506DAD" w:rsidRDefault="00506DAD" w:rsidP="00506DAD">
      <w:pPr>
        <w:pStyle w:val="ListParagraph"/>
        <w:ind w:left="1440"/>
        <w:rPr>
          <w:rFonts w:asciiTheme="minorHAnsi" w:hAnsiTheme="minorHAnsi"/>
        </w:rPr>
      </w:pPr>
    </w:p>
    <w:p w14:paraId="63DE1C84" w14:textId="77777777" w:rsidR="00C548A0" w:rsidRPr="00506DAD" w:rsidRDefault="00C548A0" w:rsidP="00506DAD">
      <w:pPr>
        <w:rPr>
          <w:rFonts w:asciiTheme="minorHAnsi" w:hAnsiTheme="minorHAnsi"/>
        </w:rPr>
      </w:pPr>
    </w:p>
    <w:p w14:paraId="47FB5E08" w14:textId="1350CC58" w:rsidR="00C95E9C" w:rsidRDefault="00506DAD" w:rsidP="00C95E9C">
      <w:pPr>
        <w:rPr>
          <w:rFonts w:asciiTheme="minorHAnsi" w:hAnsiTheme="minorHAnsi"/>
        </w:rPr>
      </w:pPr>
      <w:r>
        <w:rPr>
          <w:rFonts w:asciiTheme="minorHAnsi" w:hAnsiTheme="minorHAnsi"/>
        </w:rPr>
        <w:t>Attachments:</w:t>
      </w:r>
    </w:p>
    <w:p w14:paraId="1D24212F" w14:textId="0E19C272" w:rsidR="00796F58" w:rsidRDefault="00796F58" w:rsidP="00506DA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CCEC Agenda</w:t>
      </w:r>
    </w:p>
    <w:p w14:paraId="42FEA7DA" w14:textId="5DF9BB10" w:rsidR="00DD0D0E" w:rsidRPr="005A508A" w:rsidRDefault="00796F58" w:rsidP="00C95E9C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Detailed Comparison of RF</w:t>
      </w:r>
      <w:r w:rsidR="005A508A">
        <w:rPr>
          <w:rFonts w:asciiTheme="minorHAnsi" w:hAnsiTheme="minorHAnsi"/>
        </w:rPr>
        <w:t>-RS Suggested Rules</w:t>
      </w:r>
    </w:p>
    <w:sectPr w:rsidR="00DD0D0E" w:rsidRPr="005A508A" w:rsidSect="00FF3AB1">
      <w:pgSz w:w="12240" w:h="15840"/>
      <w:pgMar w:top="1440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2"/>
    <w:multiLevelType w:val="hybridMultilevel"/>
    <w:tmpl w:val="71B2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14F7"/>
    <w:multiLevelType w:val="hybridMultilevel"/>
    <w:tmpl w:val="EB48E4CE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2D042C7E"/>
    <w:multiLevelType w:val="hybridMultilevel"/>
    <w:tmpl w:val="9650F91A"/>
    <w:lvl w:ilvl="0" w:tplc="C714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7DB"/>
    <w:multiLevelType w:val="hybridMultilevel"/>
    <w:tmpl w:val="CC36B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446F2A"/>
    <w:multiLevelType w:val="hybridMultilevel"/>
    <w:tmpl w:val="DAA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0013"/>
    <w:multiLevelType w:val="hybridMultilevel"/>
    <w:tmpl w:val="FF3C5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30676E"/>
    <w:multiLevelType w:val="hybridMultilevel"/>
    <w:tmpl w:val="F9165318"/>
    <w:lvl w:ilvl="0" w:tplc="D5E08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FA55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A3135"/>
    <w:multiLevelType w:val="hybridMultilevel"/>
    <w:tmpl w:val="596604CE"/>
    <w:lvl w:ilvl="0" w:tplc="AE5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6EE"/>
    <w:multiLevelType w:val="hybridMultilevel"/>
    <w:tmpl w:val="94E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C72C5"/>
    <w:multiLevelType w:val="hybridMultilevel"/>
    <w:tmpl w:val="8AB0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A5E82"/>
    <w:multiLevelType w:val="hybridMultilevel"/>
    <w:tmpl w:val="FAB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90774"/>
    <w:multiLevelType w:val="hybridMultilevel"/>
    <w:tmpl w:val="2C2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84C2C"/>
    <w:multiLevelType w:val="hybridMultilevel"/>
    <w:tmpl w:val="122C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C"/>
    <w:rsid w:val="0000605C"/>
    <w:rsid w:val="00032D1B"/>
    <w:rsid w:val="00051F98"/>
    <w:rsid w:val="000730ED"/>
    <w:rsid w:val="00076001"/>
    <w:rsid w:val="000874B9"/>
    <w:rsid w:val="001703DB"/>
    <w:rsid w:val="001A7DEF"/>
    <w:rsid w:val="00223D55"/>
    <w:rsid w:val="00253CEA"/>
    <w:rsid w:val="00266C22"/>
    <w:rsid w:val="00282519"/>
    <w:rsid w:val="002A2FE4"/>
    <w:rsid w:val="00343072"/>
    <w:rsid w:val="00355FFE"/>
    <w:rsid w:val="003625A5"/>
    <w:rsid w:val="00367935"/>
    <w:rsid w:val="003A5060"/>
    <w:rsid w:val="004011CE"/>
    <w:rsid w:val="004438B9"/>
    <w:rsid w:val="0045695E"/>
    <w:rsid w:val="004922F6"/>
    <w:rsid w:val="004E78C2"/>
    <w:rsid w:val="004F3B5A"/>
    <w:rsid w:val="004F5A7F"/>
    <w:rsid w:val="00506DAD"/>
    <w:rsid w:val="00513DAC"/>
    <w:rsid w:val="0054594F"/>
    <w:rsid w:val="0059494C"/>
    <w:rsid w:val="005A508A"/>
    <w:rsid w:val="005E055A"/>
    <w:rsid w:val="006402D7"/>
    <w:rsid w:val="006E153B"/>
    <w:rsid w:val="00796F58"/>
    <w:rsid w:val="007D1A67"/>
    <w:rsid w:val="007D7CC9"/>
    <w:rsid w:val="007E643D"/>
    <w:rsid w:val="00801089"/>
    <w:rsid w:val="00821963"/>
    <w:rsid w:val="00835BC5"/>
    <w:rsid w:val="008641E1"/>
    <w:rsid w:val="00896190"/>
    <w:rsid w:val="00896BBB"/>
    <w:rsid w:val="008E218C"/>
    <w:rsid w:val="0090762D"/>
    <w:rsid w:val="0092637A"/>
    <w:rsid w:val="00964F6C"/>
    <w:rsid w:val="00967F01"/>
    <w:rsid w:val="009B3768"/>
    <w:rsid w:val="009C181F"/>
    <w:rsid w:val="00A04766"/>
    <w:rsid w:val="00A76D96"/>
    <w:rsid w:val="00AA3A1E"/>
    <w:rsid w:val="00AF31C7"/>
    <w:rsid w:val="00B118D3"/>
    <w:rsid w:val="00B6544C"/>
    <w:rsid w:val="00B65904"/>
    <w:rsid w:val="00B673A2"/>
    <w:rsid w:val="00BF02B1"/>
    <w:rsid w:val="00C23EB6"/>
    <w:rsid w:val="00C548A0"/>
    <w:rsid w:val="00C760EB"/>
    <w:rsid w:val="00C83FE5"/>
    <w:rsid w:val="00C95E9C"/>
    <w:rsid w:val="00CB0F05"/>
    <w:rsid w:val="00D265C2"/>
    <w:rsid w:val="00D2718C"/>
    <w:rsid w:val="00D96B98"/>
    <w:rsid w:val="00DB67BD"/>
    <w:rsid w:val="00DD0D0E"/>
    <w:rsid w:val="00DF245B"/>
    <w:rsid w:val="00E43AC8"/>
    <w:rsid w:val="00E66152"/>
    <w:rsid w:val="00E7588E"/>
    <w:rsid w:val="00E85F6D"/>
    <w:rsid w:val="00E92DD5"/>
    <w:rsid w:val="00EA1717"/>
    <w:rsid w:val="00F7559F"/>
    <w:rsid w:val="00F97501"/>
    <w:rsid w:val="00FB0E09"/>
    <w:rsid w:val="00FB569F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7D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9C"/>
    <w:pPr>
      <w:ind w:left="720"/>
      <w:contextualSpacing/>
    </w:pPr>
  </w:style>
  <w:style w:type="paragraph" w:customStyle="1" w:styleId="Indent">
    <w:name w:val="Indent"/>
    <w:basedOn w:val="Normal"/>
    <w:rsid w:val="00506DAD"/>
    <w:pPr>
      <w:overflowPunct w:val="0"/>
      <w:autoSpaceDE w:val="0"/>
      <w:autoSpaceDN w:val="0"/>
      <w:adjustRightInd w:val="0"/>
      <w:ind w:left="540" w:hanging="540"/>
      <w:textAlignment w:val="baseline"/>
    </w:pPr>
    <w:rPr>
      <w:rFonts w:ascii="Arial" w:eastAsia="Times New Roman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7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748DF-2F8F-CD49-B682-C0C48AC8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East McGowan</dc:creator>
  <cp:lastModifiedBy>Heidi East McGowan</cp:lastModifiedBy>
  <cp:revision>3</cp:revision>
  <dcterms:created xsi:type="dcterms:W3CDTF">2016-05-11T22:51:00Z</dcterms:created>
  <dcterms:modified xsi:type="dcterms:W3CDTF">2016-05-17T15:07:00Z</dcterms:modified>
</cp:coreProperties>
</file>